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AD" w:rsidRPr="00114DE9" w:rsidRDefault="009F7E45" w:rsidP="00B677A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14DE9">
        <w:rPr>
          <w:rFonts w:asciiTheme="majorHAnsi" w:hAnsiTheme="majorHAnsi"/>
          <w:b/>
          <w:sz w:val="24"/>
          <w:szCs w:val="24"/>
        </w:rPr>
        <w:t xml:space="preserve">ПРОЕКТ ДЕЛОВОЙ ПРОГРАММЫ </w:t>
      </w:r>
    </w:p>
    <w:p w:rsidR="009F7E45" w:rsidRPr="00114DE9" w:rsidRDefault="009F7E45" w:rsidP="00B677A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14DE9">
        <w:rPr>
          <w:rFonts w:asciiTheme="majorHAnsi" w:hAnsiTheme="majorHAnsi"/>
          <w:b/>
          <w:sz w:val="24"/>
          <w:szCs w:val="24"/>
        </w:rPr>
        <w:t>ФОРУМА NDEXPO 2018</w:t>
      </w:r>
      <w:r w:rsidR="00B677AD" w:rsidRPr="00114DE9">
        <w:rPr>
          <w:rFonts w:asciiTheme="majorHAnsi" w:hAnsiTheme="majorHAnsi"/>
          <w:b/>
          <w:sz w:val="24"/>
          <w:szCs w:val="24"/>
        </w:rPr>
        <w:t xml:space="preserve"> </w:t>
      </w:r>
      <w:r w:rsidRPr="00114DE9">
        <w:rPr>
          <w:rFonts w:asciiTheme="majorHAnsi" w:hAnsiTheme="majorHAnsi"/>
          <w:b/>
          <w:sz w:val="24"/>
          <w:szCs w:val="24"/>
        </w:rPr>
        <w:t>– ВЫСОКИЕ ТЕХНОЛОГИИ ДЛЯ УСТОЙЧИВОГО РАЗВИТИЯ</w:t>
      </w:r>
    </w:p>
    <w:p w:rsidR="009F7E45" w:rsidRPr="00114DE9" w:rsidRDefault="009F7E45" w:rsidP="009F7E4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11070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9276"/>
      </w:tblGrid>
      <w:tr w:rsidR="00C80278" w:rsidRPr="00114DE9" w:rsidTr="002C1AFB">
        <w:tc>
          <w:tcPr>
            <w:tcW w:w="11070" w:type="dxa"/>
            <w:gridSpan w:val="2"/>
            <w:shd w:val="clear" w:color="auto" w:fill="548DD4" w:themeFill="text2" w:themeFillTint="99"/>
          </w:tcPr>
          <w:p w:rsidR="005B687F" w:rsidRPr="00114DE9" w:rsidRDefault="002C1AFB" w:rsidP="00CD1401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 xml:space="preserve">                                  </w:t>
            </w:r>
            <w:r w:rsidR="005B687F" w:rsidRPr="00114DE9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25 </w:t>
            </w:r>
            <w:r w:rsidR="005B687F" w:rsidRPr="00114DE9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>СЕНТЯБРЯ</w:t>
            </w:r>
          </w:p>
          <w:p w:rsidR="009F7E45" w:rsidRPr="00114DE9" w:rsidRDefault="009F7E45" w:rsidP="00CD1401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 xml:space="preserve">                                  ГЛОБАЛЬНОЕ ТЕХНОЛОГИЧЕСКОЕ ЛИДЕРСТВО</w:t>
            </w:r>
          </w:p>
        </w:tc>
      </w:tr>
      <w:tr w:rsidR="00C80278" w:rsidRPr="00114DE9" w:rsidTr="0082477B">
        <w:tc>
          <w:tcPr>
            <w:tcW w:w="1794" w:type="dxa"/>
          </w:tcPr>
          <w:p w:rsidR="005B687F" w:rsidRPr="00114DE9" w:rsidRDefault="005B687F" w:rsidP="002C1AF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0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val="en-US" w:eastAsia="ru-RU"/>
              </w:rPr>
              <w:t>9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: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val="en-US" w:eastAsia="ru-RU"/>
              </w:rPr>
              <w:t>0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 xml:space="preserve">0 - 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val="en-US" w:eastAsia="ru-RU"/>
              </w:rPr>
              <w:t>10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: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9276" w:type="dxa"/>
            <w:tcBorders>
              <w:bottom w:val="single" w:sz="18" w:space="0" w:color="auto"/>
            </w:tcBorders>
          </w:tcPr>
          <w:p w:rsidR="005B687F" w:rsidRPr="00114DE9" w:rsidRDefault="005B687F" w:rsidP="0030203B">
            <w:pPr>
              <w:jc w:val="center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Регистрация участников, приветственный кофе</w:t>
            </w:r>
          </w:p>
          <w:p w:rsidR="0082477B" w:rsidRPr="00114DE9" w:rsidRDefault="0082477B" w:rsidP="0030203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C80278" w:rsidRPr="00114DE9" w:rsidTr="0082477B">
        <w:tc>
          <w:tcPr>
            <w:tcW w:w="1794" w:type="dxa"/>
          </w:tcPr>
          <w:p w:rsidR="005B687F" w:rsidRPr="00114DE9" w:rsidRDefault="005B687F" w:rsidP="002C1AFB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val="en-US" w:eastAsia="ru-RU"/>
              </w:rPr>
              <w:t>10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: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val="en-US" w:eastAsia="ru-RU"/>
              </w:rPr>
              <w:t>15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 xml:space="preserve"> -10: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5B687F" w:rsidRPr="00114DE9" w:rsidRDefault="005B687F" w:rsidP="0030203B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 xml:space="preserve">Сбор участников </w:t>
            </w:r>
            <w:r w:rsidR="00B677AD" w:rsidRPr="00114DE9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торжественного открытия Ф</w:t>
            </w:r>
            <w:r w:rsidR="0030203B" w:rsidRPr="00114DE9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орума</w:t>
            </w:r>
          </w:p>
          <w:p w:rsidR="0082477B" w:rsidRPr="00114DE9" w:rsidRDefault="0082477B" w:rsidP="0030203B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C80278" w:rsidRPr="00114DE9" w:rsidTr="0082477B">
        <w:tc>
          <w:tcPr>
            <w:tcW w:w="1794" w:type="dxa"/>
          </w:tcPr>
          <w:p w:rsidR="005B687F" w:rsidRPr="00114DE9" w:rsidRDefault="005B687F" w:rsidP="002C1AFB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val="en-US"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val="en-US" w:eastAsia="ru-RU"/>
              </w:rPr>
              <w:t>10:35 –10:40</w:t>
            </w: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5B687F" w:rsidRPr="00114DE9" w:rsidRDefault="005B687F" w:rsidP="0030203B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То</w:t>
            </w:r>
            <w:r w:rsidR="00B677AD" w:rsidRPr="00114DE9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р</w:t>
            </w:r>
            <w:r w:rsidRPr="00114DE9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жественное открытие Форума</w:t>
            </w:r>
          </w:p>
          <w:p w:rsidR="0082477B" w:rsidRPr="00114DE9" w:rsidRDefault="0082477B" w:rsidP="0030203B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C80278" w:rsidRPr="00114DE9" w:rsidTr="0082477B">
        <w:tc>
          <w:tcPr>
            <w:tcW w:w="1794" w:type="dxa"/>
          </w:tcPr>
          <w:p w:rsidR="005B687F" w:rsidRPr="00114DE9" w:rsidRDefault="005B687F" w:rsidP="002C1AFB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10: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val="en-US" w:eastAsia="ru-RU"/>
              </w:rPr>
              <w:t>40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 xml:space="preserve"> - 10: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5B687F" w:rsidRPr="00114DE9" w:rsidRDefault="005B687F" w:rsidP="0030203B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  <w:t>ВИП-обход экспозиции выставочной части Форума</w:t>
            </w:r>
          </w:p>
          <w:p w:rsidR="0082477B" w:rsidRPr="00114DE9" w:rsidRDefault="0082477B" w:rsidP="0030203B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C80278" w:rsidRPr="00114DE9" w:rsidTr="0082477B">
        <w:tc>
          <w:tcPr>
            <w:tcW w:w="1794" w:type="dxa"/>
          </w:tcPr>
          <w:p w:rsidR="005B687F" w:rsidRPr="00114DE9" w:rsidRDefault="005B687F" w:rsidP="00633163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1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val="en-US" w:eastAsia="ru-RU"/>
              </w:rPr>
              <w:t>1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: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val="en-US" w:eastAsia="ru-RU"/>
              </w:rPr>
              <w:t>0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0 - 1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val="en-US" w:eastAsia="ru-RU"/>
              </w:rPr>
              <w:t>2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:3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val="en-US" w:eastAsia="ru-RU"/>
              </w:rPr>
              <w:t>0</w:t>
            </w:r>
          </w:p>
          <w:p w:rsidR="0082477B" w:rsidRPr="00114DE9" w:rsidRDefault="0082477B" w:rsidP="00633163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Зал</w:t>
            </w:r>
          </w:p>
          <w:p w:rsidR="0082477B" w:rsidRPr="00114DE9" w:rsidRDefault="0082477B" w:rsidP="00633163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Пленарного заседания</w:t>
            </w:r>
          </w:p>
          <w:p w:rsidR="0082477B" w:rsidRPr="00114DE9" w:rsidRDefault="0082477B" w:rsidP="00633163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82477B" w:rsidRPr="00114DE9" w:rsidRDefault="0082477B" w:rsidP="00633163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>ПЛЕНАРНОЕ ЗАСЕДАНИЕ</w:t>
            </w:r>
          </w:p>
          <w:p w:rsidR="0082477B" w:rsidRPr="00114DE9" w:rsidRDefault="0082477B" w:rsidP="00633163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>«</w:t>
            </w:r>
            <w:r w:rsidR="002C1AFB" w:rsidRPr="00114DE9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ГЛОБАЛЬНОЕ ТЕХНОЛОГИЧЕСКОЕ ЛИДЕРСТВО: </w:t>
            </w:r>
          </w:p>
          <w:p w:rsidR="005B687F" w:rsidRPr="00114DE9" w:rsidRDefault="002C1AFB" w:rsidP="00633163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>ПРОРЫВНЫЕ Т</w:t>
            </w:r>
            <w:r w:rsidR="0082477B" w:rsidRPr="00114DE9"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  <w:t>ЕХНОЛОГИИ И СКОРОСТЬ ИЗМЕНЕНИЙ»</w:t>
            </w:r>
          </w:p>
          <w:p w:rsidR="00633163" w:rsidRPr="00114DE9" w:rsidRDefault="00633163" w:rsidP="00114DE9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  <w:p w:rsidR="00114DE9" w:rsidRPr="00114DE9" w:rsidRDefault="00114DE9" w:rsidP="00114DE9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  <w:t>Описание и вопросы для обсуждения:</w:t>
            </w:r>
          </w:p>
          <w:p w:rsidR="00114DE9" w:rsidRPr="00114DE9" w:rsidRDefault="00114DE9" w:rsidP="00114DE9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С учетом скорости изменений технологического уклада развитие бизнеса, ориентированного на долгосрочные, </w:t>
            </w:r>
            <w:proofErr w:type="gram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амбициозные</w:t>
            </w:r>
            <w:proofErr w:type="gram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цели требует высокой скорости принятия решений, нового подхода к управлению изменениями и, как один из факторов успеха, стремления стать глобальным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технологичеким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лидером.</w:t>
            </w:r>
            <w:r w:rsidRPr="00114DE9">
              <w:rPr>
                <w:rFonts w:asciiTheme="majorHAnsi" w:hAnsiTheme="majorHAnsi"/>
              </w:rPr>
              <w:t xml:space="preserve"> 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Задачи достижения технологического лидерства связанны с обеспечением  конкурентоспособности, развитием и внедрением прорывных технологий, инвестиций в человеческий капитал.</w:t>
            </w:r>
          </w:p>
          <w:p w:rsidR="00114DE9" w:rsidRPr="00114DE9" w:rsidRDefault="00114DE9" w:rsidP="00114DE9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i/>
                <w:color w:val="000000" w:themeColor="dark1"/>
                <w:kern w:val="24"/>
                <w:u w:val="single"/>
              </w:rPr>
            </w:pPr>
            <w:r w:rsidRPr="00114DE9">
              <w:rPr>
                <w:rFonts w:asciiTheme="majorHAnsi" w:eastAsiaTheme="minorEastAsia" w:hAnsiTheme="majorHAnsi"/>
                <w:i/>
                <w:color w:val="000000" w:themeColor="dark1"/>
                <w:kern w:val="24"/>
                <w:u w:val="single"/>
              </w:rPr>
              <w:t>Вопросы для обсуждения:</w:t>
            </w:r>
          </w:p>
          <w:p w:rsidR="00114DE9" w:rsidRPr="00114DE9" w:rsidRDefault="00114DE9" w:rsidP="00114DE9">
            <w:pPr>
              <w:pStyle w:val="a7"/>
              <w:numPr>
                <w:ilvl w:val="0"/>
                <w:numId w:val="43"/>
              </w:numPr>
              <w:jc w:val="both"/>
              <w:textAlignment w:val="bottom"/>
              <w:rPr>
                <w:rFonts w:asciiTheme="majorHAnsi" w:eastAsia="Times New Roman" w:hAnsiTheme="majorHAnsi" w:cs="Arial"/>
                <w:kern w:val="24"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kern w:val="24"/>
                <w:sz w:val="24"/>
                <w:szCs w:val="24"/>
              </w:rPr>
              <w:t>Как изменение технологического уклада влияет на стратегию крупных корпораций?</w:t>
            </w:r>
          </w:p>
          <w:p w:rsidR="00114DE9" w:rsidRPr="00114DE9" w:rsidRDefault="00114DE9" w:rsidP="00114DE9">
            <w:pPr>
              <w:pStyle w:val="a7"/>
              <w:numPr>
                <w:ilvl w:val="0"/>
                <w:numId w:val="43"/>
              </w:numPr>
              <w:jc w:val="both"/>
              <w:textAlignment w:val="bottom"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kern w:val="24"/>
                <w:sz w:val="24"/>
                <w:szCs w:val="24"/>
              </w:rPr>
              <w:t>Какие ресурсы наиболее критичны на пути к технологическому лидерству, как его удержать и сколько стоит быть технологическим лидером?</w:t>
            </w:r>
          </w:p>
          <w:p w:rsidR="00114DE9" w:rsidRPr="00114DE9" w:rsidRDefault="00114DE9" w:rsidP="00114DE9">
            <w:pPr>
              <w:pStyle w:val="a7"/>
              <w:numPr>
                <w:ilvl w:val="0"/>
                <w:numId w:val="43"/>
              </w:numPr>
              <w:jc w:val="both"/>
              <w:textAlignment w:val="bottom"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kern w:val="24"/>
                <w:sz w:val="24"/>
                <w:szCs w:val="24"/>
              </w:rPr>
              <w:t>Что определяет актуальность прорывных технологий для бизнеса? Существуют ли критические факторы успеха при внедрении прорывных технологий?</w:t>
            </w:r>
          </w:p>
          <w:p w:rsidR="00114DE9" w:rsidRPr="00114DE9" w:rsidRDefault="00114DE9" w:rsidP="00114DE9">
            <w:pPr>
              <w:pStyle w:val="a7"/>
              <w:numPr>
                <w:ilvl w:val="0"/>
                <w:numId w:val="43"/>
              </w:numPr>
              <w:jc w:val="both"/>
              <w:textAlignment w:val="bottom"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Как поступать крупным компаниям (компаниям с государственным участием), когда нужны прорывные технологии - разрабатывать или «покупать»? </w:t>
            </w:r>
          </w:p>
          <w:p w:rsidR="00114DE9" w:rsidRPr="00114DE9" w:rsidRDefault="00114DE9" w:rsidP="00114DE9">
            <w:pPr>
              <w:pStyle w:val="a7"/>
              <w:numPr>
                <w:ilvl w:val="0"/>
                <w:numId w:val="43"/>
              </w:numPr>
              <w:jc w:val="both"/>
              <w:textAlignment w:val="bottom"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kern w:val="24"/>
                <w:sz w:val="24"/>
                <w:szCs w:val="24"/>
              </w:rPr>
              <w:t>Насколько сложно менять решение, если в процессе реализации задачи технологического лидерства появляются принципиально новые подходы, технологии, конкурентоспособные разработки?</w:t>
            </w:r>
          </w:p>
          <w:p w:rsidR="00114DE9" w:rsidRPr="00114DE9" w:rsidRDefault="00114DE9" w:rsidP="00114DE9">
            <w:pPr>
              <w:pStyle w:val="a7"/>
              <w:numPr>
                <w:ilvl w:val="0"/>
                <w:numId w:val="43"/>
              </w:numPr>
              <w:jc w:val="both"/>
              <w:textAlignment w:val="bottom"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Какие инструменты поддержания технологического лидерства сегодня актуальны, какие будут нужны через 3-5-10 лет? </w:t>
            </w:r>
          </w:p>
          <w:p w:rsidR="00633163" w:rsidRPr="00114DE9" w:rsidRDefault="00114DE9" w:rsidP="00114DE9">
            <w:pPr>
              <w:pStyle w:val="a7"/>
              <w:numPr>
                <w:ilvl w:val="0"/>
                <w:numId w:val="43"/>
              </w:numPr>
              <w:jc w:val="both"/>
              <w:textAlignment w:val="bottom"/>
              <w:rPr>
                <w:rFonts w:asciiTheme="majorHAnsi" w:hAnsiTheme="majorHAnsi"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kern w:val="24"/>
                <w:sz w:val="24"/>
                <w:szCs w:val="24"/>
              </w:rPr>
              <w:t>Задачи государства, государственных корпораций, институтов развития и предпринимательства в обеспечении глобального технологического лидерства России?</w:t>
            </w:r>
          </w:p>
          <w:p w:rsidR="00114DE9" w:rsidRPr="00114DE9" w:rsidRDefault="00114DE9" w:rsidP="00114DE9">
            <w:pPr>
              <w:jc w:val="both"/>
              <w:textAlignment w:val="bottom"/>
              <w:rPr>
                <w:rFonts w:asciiTheme="majorHAnsi" w:hAnsiTheme="majorHAnsi"/>
                <w:sz w:val="24"/>
                <w:szCs w:val="24"/>
              </w:rPr>
            </w:pPr>
          </w:p>
          <w:p w:rsidR="00114DE9" w:rsidRPr="00114DE9" w:rsidRDefault="00114DE9" w:rsidP="00114DE9">
            <w:pPr>
              <w:jc w:val="both"/>
              <w:textAlignment w:val="bottom"/>
              <w:rPr>
                <w:rFonts w:asciiTheme="majorHAnsi" w:hAnsiTheme="majorHAnsi"/>
                <w:b/>
                <w:sz w:val="24"/>
                <w:szCs w:val="24"/>
              </w:rPr>
            </w:pPr>
            <w:r w:rsidRPr="00114DE9">
              <w:rPr>
                <w:rFonts w:asciiTheme="majorHAnsi" w:hAnsiTheme="majorHAnsi"/>
                <w:b/>
                <w:sz w:val="24"/>
                <w:szCs w:val="24"/>
              </w:rPr>
              <w:t>Спикеры и участники дискуссии:</w:t>
            </w:r>
          </w:p>
          <w:p w:rsidR="00114DE9" w:rsidRPr="00114DE9" w:rsidRDefault="00114DE9" w:rsidP="00114DE9">
            <w:pPr>
              <w:jc w:val="both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  <w:r w:rsidRPr="00114DE9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Модератор:</w:t>
            </w:r>
          </w:p>
          <w:p w:rsidR="00114DE9" w:rsidRDefault="00114DE9" w:rsidP="00114DE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14DE9">
              <w:rPr>
                <w:rFonts w:asciiTheme="majorHAnsi" w:hAnsiTheme="majorHAnsi"/>
                <w:b/>
                <w:sz w:val="24"/>
                <w:szCs w:val="24"/>
              </w:rPr>
              <w:t>Каем Кирилл Владимирович,</w:t>
            </w:r>
            <w:r w:rsidRPr="00114DE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с</w:t>
            </w:r>
            <w:r w:rsidRPr="00114DE9">
              <w:rPr>
                <w:rFonts w:asciiTheme="majorHAnsi" w:hAnsiTheme="majorHAnsi"/>
                <w:sz w:val="24"/>
                <w:szCs w:val="24"/>
              </w:rPr>
              <w:t xml:space="preserve">тарший </w:t>
            </w:r>
            <w:r>
              <w:rPr>
                <w:rFonts w:asciiTheme="majorHAnsi" w:hAnsiTheme="majorHAnsi"/>
                <w:sz w:val="24"/>
                <w:szCs w:val="24"/>
              </w:rPr>
              <w:t>в</w:t>
            </w:r>
            <w:r w:rsidRPr="00114DE9">
              <w:rPr>
                <w:rFonts w:asciiTheme="majorHAnsi" w:hAnsiTheme="majorHAnsi"/>
                <w:sz w:val="24"/>
                <w:szCs w:val="24"/>
              </w:rPr>
              <w:t>ице-президент по инновациям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Фонд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Сколково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14DE9" w:rsidRPr="00114DE9" w:rsidRDefault="00114DE9" w:rsidP="00114DE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114DE9" w:rsidRPr="00114DE9" w:rsidRDefault="00114DE9" w:rsidP="00114DE9">
            <w:pPr>
              <w:jc w:val="both"/>
              <w:textAlignment w:val="bottom"/>
              <w:rPr>
                <w:rFonts w:asciiTheme="majorHAnsi" w:hAnsiTheme="majorHAnsi" w:cs="Arial"/>
                <w:i/>
                <w:kern w:val="24"/>
                <w:sz w:val="24"/>
                <w:szCs w:val="24"/>
                <w:u w:val="single"/>
              </w:rPr>
            </w:pPr>
            <w:r w:rsidRPr="00114DE9">
              <w:rPr>
                <w:rFonts w:asciiTheme="majorHAnsi" w:hAnsiTheme="majorHAnsi" w:cs="Arial"/>
                <w:i/>
                <w:kern w:val="24"/>
                <w:sz w:val="24"/>
                <w:szCs w:val="24"/>
                <w:u w:val="single"/>
              </w:rPr>
              <w:lastRenderedPageBreak/>
              <w:t>Участники пленарного заседания:</w:t>
            </w:r>
          </w:p>
          <w:p w:rsidR="00114DE9" w:rsidRPr="00114DE9" w:rsidRDefault="00114DE9" w:rsidP="00114DE9">
            <w:pPr>
              <w:pStyle w:val="a7"/>
              <w:numPr>
                <w:ilvl w:val="0"/>
                <w:numId w:val="45"/>
              </w:numPr>
              <w:ind w:left="714" w:hanging="357"/>
              <w:jc w:val="both"/>
              <w:textAlignment w:val="bottom"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proofErr w:type="gramStart"/>
            <w:r w:rsidRPr="00114DE9">
              <w:rPr>
                <w:rFonts w:asciiTheme="majorHAnsi" w:hAnsiTheme="majorHAnsi" w:cs="Arial"/>
                <w:b/>
                <w:kern w:val="24"/>
                <w:sz w:val="24"/>
                <w:szCs w:val="24"/>
              </w:rPr>
              <w:t>Комаров Кирилл Борисович,</w:t>
            </w:r>
            <w:r w:rsidRPr="00114DE9"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первый заместитель генерального директора - директор Блока по развитию и международному бизнесу ГК «</w:t>
            </w:r>
            <w:proofErr w:type="spellStart"/>
            <w:r w:rsidRPr="00114DE9">
              <w:rPr>
                <w:rFonts w:asciiTheme="majorHAnsi" w:hAnsiTheme="majorHAnsi" w:cs="Arial"/>
                <w:kern w:val="24"/>
                <w:sz w:val="24"/>
                <w:szCs w:val="24"/>
              </w:rPr>
              <w:t>Росатом</w:t>
            </w:r>
            <w:proofErr w:type="spellEnd"/>
            <w:r w:rsidRPr="00114DE9">
              <w:rPr>
                <w:rFonts w:asciiTheme="majorHAnsi" w:hAnsiTheme="majorHAnsi" w:cs="Arial"/>
                <w:kern w:val="24"/>
                <w:sz w:val="24"/>
                <w:szCs w:val="24"/>
              </w:rPr>
              <w:t>»)</w:t>
            </w:r>
            <w:proofErr w:type="gramEnd"/>
          </w:p>
          <w:p w:rsidR="00114DE9" w:rsidRPr="00114DE9" w:rsidRDefault="00114DE9" w:rsidP="00114DE9">
            <w:pPr>
              <w:pStyle w:val="a7"/>
              <w:numPr>
                <w:ilvl w:val="0"/>
                <w:numId w:val="45"/>
              </w:numPr>
              <w:ind w:left="714" w:hanging="357"/>
              <w:jc w:val="both"/>
              <w:textAlignment w:val="bottom"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b/>
                <w:kern w:val="24"/>
                <w:sz w:val="24"/>
                <w:szCs w:val="24"/>
              </w:rPr>
              <w:t>Песков Дмитрий Николаевич,</w:t>
            </w:r>
            <w:r w:rsidRPr="00114DE9"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специальный представитель Президента Российской Федерации по вопросам цифрового и технологического развития, 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>д</w:t>
            </w:r>
            <w:r w:rsidRPr="00114DE9">
              <w:rPr>
                <w:rFonts w:asciiTheme="majorHAnsi" w:hAnsiTheme="majorHAnsi" w:cs="Arial"/>
                <w:kern w:val="24"/>
                <w:sz w:val="24"/>
                <w:szCs w:val="24"/>
              </w:rPr>
              <w:t>иректор направления «Молодые профессионалы» АНО «Аген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>тство Стратегических Инициатив»;</w:t>
            </w:r>
          </w:p>
          <w:p w:rsidR="00114DE9" w:rsidRPr="00114DE9" w:rsidRDefault="00114DE9" w:rsidP="00114DE9">
            <w:pPr>
              <w:pStyle w:val="a7"/>
              <w:numPr>
                <w:ilvl w:val="0"/>
                <w:numId w:val="45"/>
              </w:numPr>
              <w:ind w:left="714" w:hanging="357"/>
              <w:jc w:val="both"/>
              <w:textAlignment w:val="bottom"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proofErr w:type="spellStart"/>
            <w:r w:rsidRPr="00114DE9">
              <w:rPr>
                <w:rFonts w:asciiTheme="majorHAnsi" w:hAnsiTheme="majorHAnsi" w:cs="Arial"/>
                <w:b/>
                <w:kern w:val="24"/>
                <w:sz w:val="24"/>
                <w:szCs w:val="24"/>
              </w:rPr>
              <w:t>Повалко</w:t>
            </w:r>
            <w:proofErr w:type="spellEnd"/>
            <w:r w:rsidRPr="00114DE9">
              <w:rPr>
                <w:rFonts w:asciiTheme="majorHAnsi" w:hAnsiTheme="majorHAnsi" w:cs="Arial"/>
                <w:b/>
                <w:kern w:val="24"/>
                <w:sz w:val="24"/>
                <w:szCs w:val="24"/>
              </w:rPr>
              <w:t xml:space="preserve"> Александр Борисович,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генеральный директор АО «РВК»;</w:t>
            </w:r>
          </w:p>
          <w:p w:rsidR="00114DE9" w:rsidRPr="00114DE9" w:rsidRDefault="00114DE9" w:rsidP="00114DE9">
            <w:pPr>
              <w:pStyle w:val="a7"/>
              <w:numPr>
                <w:ilvl w:val="0"/>
                <w:numId w:val="45"/>
              </w:numPr>
              <w:ind w:left="714" w:hanging="357"/>
              <w:jc w:val="both"/>
              <w:textAlignment w:val="bottom"/>
              <w:rPr>
                <w:rFonts w:asciiTheme="majorHAnsi" w:hAnsiTheme="majorHAnsi" w:cs="Arial"/>
                <w:kern w:val="24"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b/>
                <w:kern w:val="24"/>
                <w:sz w:val="24"/>
                <w:szCs w:val="24"/>
              </w:rPr>
              <w:t>Боровков Алексей Иванович,</w:t>
            </w:r>
            <w:r w:rsidRPr="00114DE9"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>п</w:t>
            </w:r>
            <w:r w:rsidRPr="00114DE9"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роректор по перспективным проектам Санкт-Петербургского политехнического университета Петра Великого, Руководитель Инжинирингового центра </w:t>
            </w:r>
            <w:proofErr w:type="spellStart"/>
            <w:r w:rsidRPr="00114DE9">
              <w:rPr>
                <w:rFonts w:asciiTheme="majorHAnsi" w:hAnsiTheme="majorHAnsi" w:cs="Arial"/>
                <w:kern w:val="24"/>
                <w:sz w:val="24"/>
                <w:szCs w:val="24"/>
              </w:rPr>
              <w:t>СПбПУ</w:t>
            </w:r>
            <w:proofErr w:type="spellEnd"/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>;</w:t>
            </w:r>
          </w:p>
          <w:p w:rsidR="00114DE9" w:rsidRPr="00114DE9" w:rsidRDefault="00114DE9" w:rsidP="00114DE9">
            <w:pPr>
              <w:pStyle w:val="a7"/>
              <w:numPr>
                <w:ilvl w:val="0"/>
                <w:numId w:val="45"/>
              </w:numPr>
              <w:jc w:val="both"/>
              <w:textAlignment w:val="bottom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14DE9">
              <w:rPr>
                <w:rFonts w:asciiTheme="majorHAnsi" w:hAnsiTheme="majorHAnsi" w:cs="Arial"/>
                <w:b/>
                <w:kern w:val="24"/>
                <w:sz w:val="24"/>
                <w:szCs w:val="24"/>
              </w:rPr>
              <w:t>Стрижнев</w:t>
            </w:r>
            <w:proofErr w:type="spellEnd"/>
            <w:r w:rsidRPr="00114DE9">
              <w:rPr>
                <w:rFonts w:asciiTheme="majorHAnsi" w:hAnsiTheme="majorHAnsi" w:cs="Arial"/>
                <w:b/>
                <w:kern w:val="24"/>
                <w:sz w:val="24"/>
                <w:szCs w:val="24"/>
              </w:rPr>
              <w:t xml:space="preserve"> Кирилл Владимирович,</w:t>
            </w:r>
            <w:r w:rsidRPr="00114DE9">
              <w:rPr>
                <w:rFonts w:asciiTheme="majorHAnsi" w:hAnsiTheme="majorHAnsi" w:cs="Arial"/>
                <w:kern w:val="24"/>
                <w:sz w:val="24"/>
                <w:szCs w:val="24"/>
              </w:rPr>
              <w:t xml:space="preserve"> исполнительный директор по ТРИЗ ПАО «Газпром нефть»</w:t>
            </w:r>
            <w:r>
              <w:rPr>
                <w:rFonts w:asciiTheme="majorHAnsi" w:hAnsiTheme="majorHAnsi" w:cs="Arial"/>
                <w:kern w:val="24"/>
                <w:sz w:val="24"/>
                <w:szCs w:val="24"/>
              </w:rPr>
              <w:t>.</w:t>
            </w:r>
          </w:p>
        </w:tc>
      </w:tr>
      <w:tr w:rsidR="00C80278" w:rsidRPr="00114DE9" w:rsidTr="0082477B">
        <w:tc>
          <w:tcPr>
            <w:tcW w:w="1794" w:type="dxa"/>
          </w:tcPr>
          <w:p w:rsidR="005B687F" w:rsidRPr="00114DE9" w:rsidRDefault="005B687F" w:rsidP="002C1AFB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lastRenderedPageBreak/>
              <w:t>12:30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val="en-US" w:eastAsia="ru-RU"/>
              </w:rPr>
              <w:t>– 12: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5B687F" w:rsidRPr="00114DE9" w:rsidRDefault="00CD1401" w:rsidP="0030203B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iCs/>
                <w:kern w:val="24"/>
                <w:sz w:val="24"/>
                <w:szCs w:val="24"/>
                <w:lang w:eastAsia="ru-RU"/>
              </w:rPr>
              <w:t>Подписание соглашений</w:t>
            </w:r>
          </w:p>
          <w:p w:rsidR="0082477B" w:rsidRPr="00114DE9" w:rsidRDefault="0082477B" w:rsidP="0030203B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C80278" w:rsidRPr="00114DE9" w:rsidTr="0082477B">
        <w:tc>
          <w:tcPr>
            <w:tcW w:w="1794" w:type="dxa"/>
          </w:tcPr>
          <w:p w:rsidR="005B687F" w:rsidRPr="00114DE9" w:rsidRDefault="005B687F" w:rsidP="002C1AFB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Theme="majorHAnsi" w:hAnsiTheme="majorHAnsi"/>
                <w:b/>
              </w:rPr>
            </w:pPr>
            <w:r w:rsidRPr="00114DE9">
              <w:rPr>
                <w:rFonts w:asciiTheme="majorHAnsi" w:hAnsiTheme="majorHAnsi"/>
                <w:b/>
                <w:kern w:val="24"/>
              </w:rPr>
              <w:t>12:4</w:t>
            </w:r>
            <w:r w:rsidRPr="00114DE9">
              <w:rPr>
                <w:rFonts w:asciiTheme="majorHAnsi" w:hAnsiTheme="majorHAnsi"/>
                <w:b/>
                <w:kern w:val="24"/>
                <w:lang w:val="en-US"/>
              </w:rPr>
              <w:t>5</w:t>
            </w:r>
            <w:r w:rsidRPr="00114DE9">
              <w:rPr>
                <w:rFonts w:asciiTheme="majorHAnsi" w:hAnsiTheme="majorHAnsi"/>
                <w:b/>
                <w:kern w:val="24"/>
              </w:rPr>
              <w:t xml:space="preserve"> - 14:00</w:t>
            </w: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5B687F" w:rsidRPr="00114DE9" w:rsidRDefault="0082477B" w:rsidP="0030203B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Theme="majorHAnsi" w:hAnsiTheme="majorHAnsi"/>
                <w:iCs/>
                <w:kern w:val="24"/>
              </w:rPr>
            </w:pPr>
            <w:r w:rsidRPr="00114DE9">
              <w:rPr>
                <w:rFonts w:asciiTheme="majorHAnsi" w:hAnsiTheme="majorHAnsi"/>
                <w:iCs/>
                <w:kern w:val="24"/>
              </w:rPr>
              <w:t>ЛАНЧ</w:t>
            </w:r>
          </w:p>
          <w:p w:rsidR="0082477B" w:rsidRPr="00114DE9" w:rsidRDefault="0082477B" w:rsidP="0030203B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Theme="majorHAnsi" w:hAnsiTheme="majorHAnsi"/>
              </w:rPr>
            </w:pPr>
          </w:p>
        </w:tc>
      </w:tr>
      <w:tr w:rsidR="00C80278" w:rsidRPr="00114DE9" w:rsidTr="0082477B">
        <w:tc>
          <w:tcPr>
            <w:tcW w:w="1794" w:type="dxa"/>
          </w:tcPr>
          <w:p w:rsidR="005B687F" w:rsidRPr="00114DE9" w:rsidRDefault="005B687F" w:rsidP="002C1AFB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14:00 - 15:30</w:t>
            </w:r>
          </w:p>
          <w:p w:rsidR="0082477B" w:rsidRPr="00114DE9" w:rsidRDefault="0082477B" w:rsidP="002C1AFB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Зал</w:t>
            </w:r>
          </w:p>
          <w:p w:rsidR="005B687F" w:rsidRPr="00114DE9" w:rsidRDefault="002C1AFB" w:rsidP="002C1AFB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Капсула №1</w:t>
            </w: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C80278" w:rsidRPr="00114DE9" w:rsidRDefault="00495464" w:rsidP="00CD1401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Theme="majorHAnsi" w:hAnsiTheme="majorHAnsi"/>
                <w:b/>
                <w:kern w:val="24"/>
              </w:rPr>
            </w:pPr>
            <w:r w:rsidRPr="00114DE9">
              <w:rPr>
                <w:rFonts w:asciiTheme="majorHAnsi" w:hAnsiTheme="majorHAnsi"/>
                <w:b/>
                <w:kern w:val="24"/>
              </w:rPr>
              <w:t>Круглый стол</w:t>
            </w:r>
            <w:r w:rsidR="005B687F" w:rsidRPr="00114DE9">
              <w:rPr>
                <w:rFonts w:asciiTheme="majorHAnsi" w:hAnsiTheme="majorHAnsi"/>
                <w:b/>
                <w:kern w:val="24"/>
              </w:rPr>
              <w:t>:</w:t>
            </w:r>
          </w:p>
          <w:p w:rsidR="005B687F" w:rsidRPr="00114DE9" w:rsidRDefault="005B687F" w:rsidP="00CD1401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Theme="majorHAnsi" w:eastAsiaTheme="minorEastAsia" w:hAnsiTheme="majorHAnsi"/>
                <w:b/>
                <w:bCs/>
                <w:kern w:val="24"/>
              </w:rPr>
            </w:pPr>
            <w:r w:rsidRPr="00114DE9">
              <w:rPr>
                <w:rFonts w:asciiTheme="majorHAnsi" w:eastAsiaTheme="minorEastAsia" w:hAnsiTheme="majorHAnsi"/>
                <w:b/>
                <w:bCs/>
                <w:kern w:val="24"/>
              </w:rPr>
              <w:t>«НАЧНИ цифровую энергетику С СЕБЯ»</w:t>
            </w:r>
          </w:p>
          <w:p w:rsidR="00CD1401" w:rsidRPr="00114DE9" w:rsidRDefault="00CD1401" w:rsidP="00CD1401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rFonts w:asciiTheme="majorHAnsi" w:hAnsiTheme="majorHAnsi"/>
              </w:rPr>
            </w:pPr>
          </w:p>
          <w:p w:rsidR="005B687F" w:rsidRPr="00114DE9" w:rsidRDefault="005B687F" w:rsidP="00CD1401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rFonts w:asciiTheme="majorHAnsi" w:hAnsiTheme="majorHAnsi"/>
                <w:b/>
                <w:kern w:val="24"/>
              </w:rPr>
            </w:pPr>
            <w:r w:rsidRPr="00114DE9">
              <w:rPr>
                <w:rFonts w:asciiTheme="majorHAnsi" w:hAnsiTheme="majorHAnsi"/>
                <w:b/>
                <w:kern w:val="24"/>
              </w:rPr>
              <w:t>Описание и вопросы для обсуждения:</w:t>
            </w:r>
          </w:p>
          <w:p w:rsidR="005B687F" w:rsidRPr="00114DE9" w:rsidRDefault="005B687F" w:rsidP="008570C2">
            <w:pPr>
              <w:pStyle w:val="msonormalmailrucssattributepostfix"/>
              <w:spacing w:before="0" w:beforeAutospacing="0" w:after="0" w:afterAutospacing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Сегодня бессмысленно обсуждать</w:t>
            </w:r>
            <w:r w:rsidR="00B677AD" w:rsidRPr="00114DE9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 нужна </w:t>
            </w:r>
            <w:proofErr w:type="spellStart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цифровизация</w:t>
            </w:r>
            <w:proofErr w:type="spellEnd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 или не нужна, все понимают, что она уже есть. Настало время поэтапно решать поставленные </w:t>
            </w:r>
            <w:proofErr w:type="spellStart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цифр</w:t>
            </w:r>
            <w:r w:rsidR="00B677AD" w:rsidRPr="00114DE9">
              <w:rPr>
                <w:rFonts w:asciiTheme="majorHAnsi" w:hAnsiTheme="majorHAnsi" w:cs="Times New Roman"/>
                <w:sz w:val="24"/>
                <w:szCs w:val="24"/>
              </w:rPr>
              <w:t>овизацией</w:t>
            </w:r>
            <w:proofErr w:type="spellEnd"/>
            <w:r w:rsidR="00B677AD"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 глобальные задачи.  Д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ля этого </w:t>
            </w:r>
            <w:r w:rsidR="00B677AD"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необходимо 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использовать про</w:t>
            </w:r>
            <w:r w:rsidR="009D6A56">
              <w:rPr>
                <w:rFonts w:asciiTheme="majorHAnsi" w:hAnsiTheme="majorHAnsi" w:cs="Times New Roman"/>
                <w:sz w:val="24"/>
                <w:szCs w:val="24"/>
              </w:rPr>
              <w:t>веренные решения, сосредото</w:t>
            </w:r>
            <w:r w:rsidR="00B677AD" w:rsidRPr="00114DE9">
              <w:rPr>
                <w:rFonts w:asciiTheme="majorHAnsi" w:hAnsiTheme="majorHAnsi" w:cs="Times New Roman"/>
                <w:sz w:val="24"/>
                <w:szCs w:val="24"/>
              </w:rPr>
              <w:t>чив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 фокус не только на эффективности, но и, в первую очередь, на вопросах обеспечения безопасности и устойчивости объектов критической инфраструктуры к внешним воздействиям, в том числе к </w:t>
            </w:r>
            <w:proofErr w:type="spellStart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киберугрозам</w:t>
            </w:r>
            <w:proofErr w:type="spellEnd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. </w:t>
            </w:r>
            <w:proofErr w:type="spellStart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Росатом</w:t>
            </w:r>
            <w:proofErr w:type="spellEnd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 совместно с партнерами стремится на собственном примере показать, как достичь реального эффекта от «цифры». </w:t>
            </w:r>
            <w:r w:rsidRPr="00114DE9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Мы видим, что АЭС, как и любая другая генерация – это область, где есть большие резервы по оптимизации. Наша конечная цель – способствовать достижению максимальной эффективности в работе всей энергосистемы страны, в которую включены и генерирующие мощности различного типа, и электрические сети, и распределительное оборудование, и потребители. Очевидно, что общая безопасность и эффективность зависит от качества работы каждого элемента энергосистемы. Достигнув и продемонстрировав результат оптимизации для собственных генерирующих мощностей, мы заинтересованы, чтобы и другие имели возможность использовать уже апробированные решения. </w:t>
            </w:r>
            <w:proofErr w:type="gramStart"/>
            <w:r w:rsidRPr="00114DE9">
              <w:rPr>
                <w:rFonts w:asciiTheme="majorHAnsi" w:eastAsia="Times New Roman" w:hAnsiTheme="majorHAnsi" w:cs="Times New Roman"/>
                <w:sz w:val="24"/>
                <w:szCs w:val="24"/>
              </w:rPr>
              <w:t>В решении этой амбициозной задачи мы видим возможности для формирования стратегического партнерства широкого круга заинтересованных сторон: органов власти, крупных корпораций, малых и средних инновационных предприятий.</w:t>
            </w:r>
            <w:proofErr w:type="gramEnd"/>
          </w:p>
          <w:p w:rsidR="00CD1401" w:rsidRPr="00114DE9" w:rsidRDefault="008570C2" w:rsidP="008570C2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i/>
                <w:kern w:val="24"/>
                <w:u w:val="single"/>
              </w:rPr>
            </w:pPr>
            <w:r w:rsidRPr="00114DE9">
              <w:rPr>
                <w:rFonts w:asciiTheme="majorHAnsi" w:eastAsiaTheme="minorEastAsia" w:hAnsiTheme="majorHAnsi"/>
                <w:i/>
                <w:kern w:val="24"/>
                <w:u w:val="single"/>
              </w:rPr>
              <w:t>Вопросы для обсуждения:</w:t>
            </w:r>
          </w:p>
          <w:p w:rsidR="008570C2" w:rsidRPr="00114DE9" w:rsidRDefault="008570C2" w:rsidP="008570C2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hAnsiTheme="majorHAnsi"/>
              </w:rPr>
            </w:pPr>
            <w:proofErr w:type="spellStart"/>
            <w:r w:rsidRPr="00114DE9">
              <w:rPr>
                <w:rFonts w:asciiTheme="majorHAnsi" w:hAnsiTheme="majorHAnsi"/>
              </w:rPr>
              <w:t>Цифровизация</w:t>
            </w:r>
            <w:proofErr w:type="spellEnd"/>
            <w:r w:rsidRPr="00114DE9">
              <w:rPr>
                <w:rFonts w:asciiTheme="majorHAnsi" w:hAnsiTheme="majorHAnsi"/>
              </w:rPr>
              <w:t xml:space="preserve"> – дань моде или жесткая необходимость?</w:t>
            </w:r>
          </w:p>
          <w:p w:rsidR="008570C2" w:rsidRPr="00114DE9" w:rsidRDefault="008570C2" w:rsidP="008570C2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hAnsiTheme="majorHAnsi"/>
              </w:rPr>
            </w:pPr>
            <w:r w:rsidRPr="00114DE9">
              <w:rPr>
                <w:rFonts w:asciiTheme="majorHAnsi" w:hAnsiTheme="majorHAnsi"/>
              </w:rPr>
              <w:t>Дорожн</w:t>
            </w:r>
            <w:r w:rsidR="00B677AD" w:rsidRPr="00114DE9">
              <w:rPr>
                <w:rFonts w:asciiTheme="majorHAnsi" w:hAnsiTheme="majorHAnsi"/>
              </w:rPr>
              <w:t>ая карта «Цифровая энергетика» – куда и как движ</w:t>
            </w:r>
            <w:r w:rsidRPr="00114DE9">
              <w:rPr>
                <w:rFonts w:asciiTheme="majorHAnsi" w:hAnsiTheme="majorHAnsi"/>
              </w:rPr>
              <w:t xml:space="preserve">емся? </w:t>
            </w:r>
          </w:p>
          <w:p w:rsidR="008570C2" w:rsidRPr="00114DE9" w:rsidRDefault="008570C2" w:rsidP="008570C2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hAnsiTheme="majorHAnsi"/>
              </w:rPr>
            </w:pPr>
            <w:r w:rsidRPr="00114DE9">
              <w:rPr>
                <w:rFonts w:asciiTheme="majorHAnsi" w:hAnsiTheme="majorHAnsi"/>
              </w:rPr>
              <w:t>Как управлять в цифровом мире?</w:t>
            </w:r>
          </w:p>
          <w:p w:rsidR="008570C2" w:rsidRPr="00114DE9" w:rsidRDefault="008570C2" w:rsidP="008570C2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hAnsiTheme="majorHAnsi"/>
              </w:rPr>
            </w:pPr>
            <w:r w:rsidRPr="00114DE9">
              <w:rPr>
                <w:rFonts w:asciiTheme="majorHAnsi" w:hAnsiTheme="majorHAnsi"/>
              </w:rPr>
              <w:t>Новая цифровая парадигма: извлечь преимущества из открывающихся возможностей</w:t>
            </w:r>
            <w:r w:rsidR="002B164A">
              <w:rPr>
                <w:rFonts w:asciiTheme="majorHAnsi" w:hAnsiTheme="majorHAnsi"/>
              </w:rPr>
              <w:t>;</w:t>
            </w:r>
          </w:p>
          <w:p w:rsidR="008570C2" w:rsidRPr="00114DE9" w:rsidRDefault="008570C2" w:rsidP="008570C2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hAnsiTheme="majorHAnsi"/>
              </w:rPr>
            </w:pPr>
            <w:r w:rsidRPr="00114DE9">
              <w:rPr>
                <w:rFonts w:asciiTheme="majorHAnsi" w:hAnsiTheme="majorHAnsi"/>
              </w:rPr>
              <w:t xml:space="preserve">А нужна ли «цифра» и где она нужна? </w:t>
            </w:r>
          </w:p>
          <w:p w:rsidR="008570C2" w:rsidRPr="00114DE9" w:rsidRDefault="002B164A" w:rsidP="002B164A">
            <w:pPr>
              <w:pStyle w:val="a4"/>
              <w:numPr>
                <w:ilvl w:val="0"/>
                <w:numId w:val="13"/>
              </w:numPr>
              <w:spacing w:after="0"/>
              <w:jc w:val="both"/>
              <w:textAlignment w:val="center"/>
              <w:rPr>
                <w:rFonts w:asciiTheme="majorHAnsi" w:hAnsiTheme="majorHAnsi"/>
              </w:rPr>
            </w:pPr>
            <w:r w:rsidRPr="002B164A">
              <w:rPr>
                <w:rFonts w:asciiTheme="majorHAnsi" w:hAnsiTheme="majorHAnsi"/>
              </w:rPr>
              <w:t xml:space="preserve">РАСУ на переднем крае. </w:t>
            </w:r>
            <w:proofErr w:type="spellStart"/>
            <w:r w:rsidRPr="002B164A">
              <w:rPr>
                <w:rFonts w:asciiTheme="majorHAnsi" w:hAnsiTheme="majorHAnsi"/>
              </w:rPr>
              <w:t>Цифровизация</w:t>
            </w:r>
            <w:proofErr w:type="spellEnd"/>
            <w:r w:rsidRPr="002B164A">
              <w:rPr>
                <w:rFonts w:asciiTheme="majorHAnsi" w:hAnsiTheme="majorHAnsi"/>
              </w:rPr>
              <w:t xml:space="preserve"> как инструмент достижения </w:t>
            </w:r>
            <w:r w:rsidRPr="002B164A">
              <w:rPr>
                <w:rFonts w:asciiTheme="majorHAnsi" w:hAnsiTheme="majorHAnsi"/>
              </w:rPr>
              <w:lastRenderedPageBreak/>
              <w:t>максимальной эффективности и безопасности энергосистемы в течение всего ЖЦ</w:t>
            </w:r>
            <w:r>
              <w:rPr>
                <w:rFonts w:asciiTheme="majorHAnsi" w:hAnsiTheme="majorHAnsi"/>
              </w:rPr>
              <w:t>;</w:t>
            </w:r>
          </w:p>
          <w:p w:rsidR="00C80278" w:rsidRPr="00114DE9" w:rsidRDefault="008570C2" w:rsidP="008570C2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jc w:val="both"/>
              <w:textAlignment w:val="bottom"/>
              <w:rPr>
                <w:rFonts w:asciiTheme="majorHAnsi" w:hAnsiTheme="majorHAnsi"/>
              </w:rPr>
            </w:pPr>
            <w:r w:rsidRPr="00114DE9">
              <w:rPr>
                <w:rFonts w:asciiTheme="majorHAnsi" w:hAnsiTheme="majorHAnsi"/>
              </w:rPr>
              <w:t>Инновационные компании как драйверы развития цифровых продуктов и решений для энергетики</w:t>
            </w:r>
            <w:r w:rsidR="00B677AD" w:rsidRPr="00114DE9">
              <w:rPr>
                <w:rFonts w:asciiTheme="majorHAnsi" w:hAnsiTheme="majorHAnsi"/>
              </w:rPr>
              <w:t>.</w:t>
            </w:r>
          </w:p>
          <w:p w:rsidR="00C80278" w:rsidRPr="00114DE9" w:rsidRDefault="00C80278" w:rsidP="00CD1401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rFonts w:asciiTheme="majorHAnsi" w:hAnsiTheme="majorHAnsi"/>
                <w:b/>
                <w:kern w:val="24"/>
              </w:rPr>
            </w:pPr>
            <w:r w:rsidRPr="00114DE9">
              <w:rPr>
                <w:rFonts w:asciiTheme="majorHAnsi" w:hAnsiTheme="majorHAnsi"/>
                <w:b/>
                <w:kern w:val="24"/>
              </w:rPr>
              <w:t>Спикеры и участники дискуссии:</w:t>
            </w:r>
          </w:p>
          <w:p w:rsidR="00CD1401" w:rsidRPr="00114DE9" w:rsidRDefault="00CD1401" w:rsidP="00CD1401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i/>
                <w:kern w:val="24"/>
                <w:u w:val="single"/>
              </w:rPr>
            </w:pPr>
            <w:r w:rsidRPr="00114DE9">
              <w:rPr>
                <w:rFonts w:asciiTheme="majorHAnsi" w:eastAsiaTheme="minorEastAsia" w:hAnsiTheme="majorHAnsi"/>
                <w:i/>
                <w:kern w:val="24"/>
                <w:u w:val="single"/>
              </w:rPr>
              <w:t>Модератор:</w:t>
            </w:r>
          </w:p>
          <w:p w:rsidR="00CA0084" w:rsidRPr="00114DE9" w:rsidRDefault="008570C2" w:rsidP="00CD1401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b/>
              </w:rPr>
            </w:pPr>
            <w:proofErr w:type="spellStart"/>
            <w:r w:rsidRPr="00114DE9">
              <w:rPr>
                <w:rFonts w:asciiTheme="majorHAnsi" w:hAnsiTheme="majorHAnsi"/>
                <w:b/>
              </w:rPr>
              <w:t>Дубнов</w:t>
            </w:r>
            <w:proofErr w:type="spellEnd"/>
            <w:r w:rsidRPr="00114DE9">
              <w:rPr>
                <w:rFonts w:asciiTheme="majorHAnsi" w:hAnsiTheme="majorHAnsi"/>
                <w:b/>
              </w:rPr>
              <w:t xml:space="preserve"> Олег Маркович</w:t>
            </w:r>
            <w:r w:rsidRPr="00114DE9">
              <w:rPr>
                <w:rFonts w:asciiTheme="majorHAnsi" w:hAnsiTheme="majorHAnsi"/>
              </w:rPr>
              <w:t>,</w:t>
            </w:r>
            <w:r w:rsidRPr="00114DE9">
              <w:rPr>
                <w:rFonts w:asciiTheme="majorHAnsi" w:hAnsiTheme="majorHAnsi"/>
                <w:b/>
              </w:rPr>
              <w:t xml:space="preserve"> </w:t>
            </w:r>
            <w:r w:rsidRPr="00114DE9">
              <w:rPr>
                <w:rFonts w:asciiTheme="majorHAnsi" w:hAnsiTheme="majorHAnsi"/>
              </w:rPr>
              <w:t>вице-президент, исполнит</w:t>
            </w:r>
            <w:r w:rsidR="00911521">
              <w:rPr>
                <w:rFonts w:asciiTheme="majorHAnsi" w:hAnsiTheme="majorHAnsi"/>
              </w:rPr>
              <w:t>ельный директор к</w:t>
            </w:r>
            <w:r w:rsidR="009D6A56">
              <w:rPr>
                <w:rFonts w:asciiTheme="majorHAnsi" w:hAnsiTheme="majorHAnsi"/>
              </w:rPr>
              <w:t xml:space="preserve">ластера </w:t>
            </w:r>
            <w:proofErr w:type="spellStart"/>
            <w:r w:rsidR="009D6A56">
              <w:rPr>
                <w:rFonts w:asciiTheme="majorHAnsi" w:hAnsiTheme="majorHAnsi"/>
              </w:rPr>
              <w:t>энерго</w:t>
            </w:r>
            <w:r w:rsidRPr="00114DE9">
              <w:rPr>
                <w:rFonts w:asciiTheme="majorHAnsi" w:hAnsiTheme="majorHAnsi"/>
              </w:rPr>
              <w:t>эффективных</w:t>
            </w:r>
            <w:proofErr w:type="spellEnd"/>
            <w:r w:rsidRPr="00114DE9">
              <w:rPr>
                <w:rFonts w:asciiTheme="majorHAnsi" w:hAnsiTheme="majorHAnsi"/>
              </w:rPr>
              <w:t xml:space="preserve"> технологий фонда «</w:t>
            </w:r>
            <w:proofErr w:type="spellStart"/>
            <w:r w:rsidRPr="00114DE9">
              <w:rPr>
                <w:rFonts w:asciiTheme="majorHAnsi" w:hAnsiTheme="majorHAnsi"/>
              </w:rPr>
              <w:t>Сколково</w:t>
            </w:r>
            <w:proofErr w:type="spellEnd"/>
            <w:r w:rsidRPr="00114DE9">
              <w:rPr>
                <w:rFonts w:asciiTheme="majorHAnsi" w:hAnsiTheme="majorHAnsi"/>
              </w:rPr>
              <w:t>».</w:t>
            </w:r>
            <w:r w:rsidRPr="00114DE9">
              <w:rPr>
                <w:rFonts w:asciiTheme="majorHAnsi" w:eastAsiaTheme="minorEastAsia" w:hAnsiTheme="majorHAnsi"/>
              </w:rPr>
              <w:t xml:space="preserve"> </w:t>
            </w:r>
          </w:p>
          <w:p w:rsidR="008570C2" w:rsidRPr="00114DE9" w:rsidRDefault="008570C2" w:rsidP="00CD1401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kern w:val="24"/>
              </w:rPr>
            </w:pPr>
          </w:p>
          <w:p w:rsidR="00C80278" w:rsidRPr="00114DE9" w:rsidRDefault="00C80278" w:rsidP="00CD1401">
            <w:pPr>
              <w:pStyle w:val="msonormalmailrucssattributepostfix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Комаров</w:t>
            </w:r>
            <w:r w:rsidR="00307648"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Кирилл Борисович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, первый заместитель генерального директора </w:t>
            </w:r>
            <w:proofErr w:type="spellStart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Госкорпорации</w:t>
            </w:r>
            <w:proofErr w:type="spellEnd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 «</w:t>
            </w:r>
            <w:proofErr w:type="spellStart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Росатом</w:t>
            </w:r>
            <w:proofErr w:type="spellEnd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  <w:r w:rsidR="0055003E" w:rsidRPr="00114DE9">
              <w:rPr>
                <w:rFonts w:asciiTheme="majorHAnsi" w:hAnsiTheme="majorHAnsi" w:cs="Times New Roman"/>
                <w:sz w:val="24"/>
                <w:szCs w:val="24"/>
              </w:rPr>
              <w:t>;</w:t>
            </w:r>
          </w:p>
          <w:p w:rsidR="00C80278" w:rsidRPr="00114DE9" w:rsidRDefault="00307648" w:rsidP="00307648">
            <w:pPr>
              <w:pStyle w:val="msonormalmailrucssattributepostfix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Текслер</w:t>
            </w:r>
            <w:proofErr w:type="spellEnd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Алексей Леонидович</w:t>
            </w:r>
            <w:r w:rsidR="00C80278" w:rsidRPr="00114DE9">
              <w:rPr>
                <w:rFonts w:asciiTheme="majorHAnsi" w:hAnsiTheme="majorHAnsi" w:cs="Times New Roman"/>
                <w:sz w:val="24"/>
                <w:szCs w:val="24"/>
              </w:rPr>
              <w:t>, первый заместитель Министра энергетики России</w:t>
            </w:r>
            <w:r w:rsidR="0055003E" w:rsidRPr="00114DE9">
              <w:rPr>
                <w:rFonts w:asciiTheme="majorHAnsi" w:hAnsiTheme="majorHAnsi" w:cs="Times New Roman"/>
                <w:sz w:val="24"/>
                <w:szCs w:val="24"/>
              </w:rPr>
              <w:t>;</w:t>
            </w:r>
          </w:p>
          <w:p w:rsidR="008570C2" w:rsidRPr="00114DE9" w:rsidRDefault="008570C2" w:rsidP="008570C2">
            <w:pPr>
              <w:pStyle w:val="msonormalmailrucssattributepostfix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Аюев</w:t>
            </w:r>
            <w:proofErr w:type="spellEnd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Борис Ильич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, председатель Правления АО «СО ЕЭС»;</w:t>
            </w:r>
          </w:p>
          <w:p w:rsidR="00C80278" w:rsidRPr="00114DE9" w:rsidRDefault="00307648" w:rsidP="00307648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hAnsiTheme="majorHAnsi"/>
              </w:rPr>
            </w:pPr>
            <w:proofErr w:type="spellStart"/>
            <w:r w:rsidRPr="00114DE9">
              <w:rPr>
                <w:rFonts w:asciiTheme="majorHAnsi" w:hAnsiTheme="majorHAnsi"/>
                <w:b/>
              </w:rPr>
              <w:t>Хвалько</w:t>
            </w:r>
            <w:proofErr w:type="spellEnd"/>
            <w:r w:rsidRPr="00114DE9">
              <w:rPr>
                <w:rFonts w:asciiTheme="majorHAnsi" w:hAnsiTheme="majorHAnsi"/>
                <w:b/>
              </w:rPr>
              <w:t xml:space="preserve"> Александр Алексеевич</w:t>
            </w:r>
            <w:r w:rsidR="00C80278" w:rsidRPr="00114DE9">
              <w:rPr>
                <w:rFonts w:asciiTheme="majorHAnsi" w:hAnsiTheme="majorHAnsi"/>
              </w:rPr>
              <w:t>, заместитель генерального директора Концерна Росэнергоатом</w:t>
            </w:r>
            <w:r w:rsidR="0055003E" w:rsidRPr="00114DE9">
              <w:rPr>
                <w:rFonts w:asciiTheme="majorHAnsi" w:hAnsiTheme="majorHAnsi"/>
              </w:rPr>
              <w:t>;</w:t>
            </w:r>
          </w:p>
          <w:p w:rsidR="00C80278" w:rsidRPr="00114DE9" w:rsidRDefault="00A41807" w:rsidP="00A41807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hAnsiTheme="majorHAnsi"/>
              </w:rPr>
            </w:pPr>
            <w:proofErr w:type="spellStart"/>
            <w:r w:rsidRPr="00114DE9">
              <w:rPr>
                <w:rFonts w:asciiTheme="majorHAnsi" w:hAnsiTheme="majorHAnsi"/>
                <w:b/>
              </w:rPr>
              <w:t>Ольхович</w:t>
            </w:r>
            <w:proofErr w:type="spellEnd"/>
            <w:r w:rsidRPr="00114DE9">
              <w:rPr>
                <w:rFonts w:asciiTheme="majorHAnsi" w:hAnsiTheme="majorHAnsi"/>
                <w:b/>
              </w:rPr>
              <w:t xml:space="preserve"> Евгений Александрович</w:t>
            </w:r>
            <w:r w:rsidR="00C80278" w:rsidRPr="00114DE9">
              <w:rPr>
                <w:rFonts w:asciiTheme="majorHAnsi" w:hAnsiTheme="majorHAnsi"/>
              </w:rPr>
              <w:t>, заместитель генерального директора по стратегическому развитию ПАО «</w:t>
            </w:r>
            <w:proofErr w:type="spellStart"/>
            <w:r w:rsidR="00C80278" w:rsidRPr="00114DE9">
              <w:rPr>
                <w:rFonts w:asciiTheme="majorHAnsi" w:hAnsiTheme="majorHAnsi"/>
              </w:rPr>
              <w:t>Россети</w:t>
            </w:r>
            <w:proofErr w:type="spellEnd"/>
            <w:r w:rsidR="00C80278" w:rsidRPr="00114DE9">
              <w:rPr>
                <w:rFonts w:asciiTheme="majorHAnsi" w:hAnsiTheme="majorHAnsi"/>
              </w:rPr>
              <w:t>»</w:t>
            </w:r>
            <w:r w:rsidR="0055003E" w:rsidRPr="00114DE9">
              <w:rPr>
                <w:rFonts w:asciiTheme="majorHAnsi" w:hAnsiTheme="majorHAnsi"/>
              </w:rPr>
              <w:t>;</w:t>
            </w:r>
          </w:p>
          <w:p w:rsidR="00C80278" w:rsidRPr="00114DE9" w:rsidRDefault="00A41807" w:rsidP="008570C2">
            <w:pPr>
              <w:pStyle w:val="msonormalmailrucssattributepostfix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Бутко Андрей Борисович</w:t>
            </w:r>
            <w:r w:rsidR="00C80278" w:rsidRPr="00114DE9">
              <w:rPr>
                <w:rFonts w:asciiTheme="majorHAnsi" w:hAnsiTheme="majorHAnsi" w:cs="Times New Roman"/>
                <w:sz w:val="24"/>
                <w:szCs w:val="24"/>
              </w:rPr>
              <w:t>, генеральный директор АО «РАСУ»</w:t>
            </w:r>
            <w:r w:rsidR="0055003E" w:rsidRPr="00114DE9">
              <w:rPr>
                <w:rFonts w:asciiTheme="majorHAnsi" w:hAnsiTheme="majorHAnsi" w:cs="Times New Roman"/>
                <w:sz w:val="24"/>
                <w:szCs w:val="24"/>
              </w:rPr>
              <w:t>;</w:t>
            </w:r>
          </w:p>
          <w:p w:rsidR="008570C2" w:rsidRPr="00114DE9" w:rsidRDefault="008570C2" w:rsidP="008570C2">
            <w:pPr>
              <w:pStyle w:val="msonormalmailrucssattributepostfix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Поляков Сергей Геннадьевич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, генеральный директор Фонда содействия развитию малых форм предприятий в научно-технической сфере.</w:t>
            </w:r>
          </w:p>
        </w:tc>
      </w:tr>
      <w:tr w:rsidR="00C80278" w:rsidRPr="00114DE9" w:rsidTr="0082477B">
        <w:tc>
          <w:tcPr>
            <w:tcW w:w="1794" w:type="dxa"/>
          </w:tcPr>
          <w:p w:rsidR="005B687F" w:rsidRPr="00114DE9" w:rsidRDefault="00C80278" w:rsidP="002C1AFB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lastRenderedPageBreak/>
              <w:t>14:00 - 15:30</w:t>
            </w:r>
          </w:p>
          <w:p w:rsidR="0082477B" w:rsidRPr="00114DE9" w:rsidRDefault="0082477B" w:rsidP="002C1AFB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Зал</w:t>
            </w:r>
          </w:p>
          <w:p w:rsidR="0082477B" w:rsidRPr="00114DE9" w:rsidRDefault="0082477B" w:rsidP="002C1AFB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Капсула №2</w:t>
            </w: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447957" w:rsidRPr="00114DE9" w:rsidRDefault="00447957" w:rsidP="00447957">
            <w:pPr>
              <w:jc w:val="center"/>
              <w:rPr>
                <w:rFonts w:asciiTheme="majorHAnsi" w:eastAsiaTheme="minorEastAsia" w:hAnsiTheme="majorHAnsi"/>
                <w:b/>
                <w:color w:val="000000" w:themeColor="dark1"/>
                <w:kern w:val="24"/>
                <w:sz w:val="24"/>
                <w:szCs w:val="24"/>
              </w:rPr>
            </w:pPr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  <w:sz w:val="24"/>
                <w:szCs w:val="24"/>
              </w:rPr>
              <w:t>Презентация</w:t>
            </w:r>
          </w:p>
          <w:p w:rsidR="00447957" w:rsidRPr="00447957" w:rsidRDefault="00447957" w:rsidP="00447957">
            <w:pPr>
              <w:jc w:val="center"/>
              <w:rPr>
                <w:rFonts w:asciiTheme="majorHAnsi" w:eastAsiaTheme="minorEastAsia" w:hAnsiTheme="majorHAnsi"/>
                <w:b/>
                <w:color w:val="000000" w:themeColor="dark1"/>
                <w:kern w:val="24"/>
                <w:sz w:val="24"/>
                <w:szCs w:val="24"/>
              </w:rPr>
            </w:pPr>
            <w:r w:rsidRPr="00447957">
              <w:rPr>
                <w:rFonts w:asciiTheme="majorHAnsi" w:eastAsiaTheme="minorEastAsia" w:hAnsiTheme="majorHAnsi"/>
                <w:b/>
                <w:color w:val="000000" w:themeColor="dark1"/>
                <w:kern w:val="24"/>
                <w:sz w:val="24"/>
                <w:szCs w:val="24"/>
              </w:rPr>
              <w:t>«</w:t>
            </w:r>
            <w:r w:rsidRPr="00447957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Преимущества </w:t>
            </w:r>
            <w:proofErr w:type="gramStart"/>
            <w:r w:rsidRPr="00447957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sz w:val="24"/>
                <w:szCs w:val="24"/>
              </w:rPr>
              <w:t>применения систем накопления энергии новых типов</w:t>
            </w:r>
            <w:proofErr w:type="gramEnd"/>
            <w:r w:rsidRPr="00447957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 для внутриплощадочного электротранспорта</w:t>
            </w:r>
            <w:r w:rsidRPr="00447957">
              <w:rPr>
                <w:rFonts w:asciiTheme="majorHAnsi" w:eastAsiaTheme="minorEastAsia" w:hAnsiTheme="majorHAnsi"/>
                <w:b/>
                <w:color w:val="000000" w:themeColor="dark1"/>
                <w:kern w:val="24"/>
                <w:sz w:val="24"/>
                <w:szCs w:val="24"/>
              </w:rPr>
              <w:t>»</w:t>
            </w:r>
          </w:p>
          <w:p w:rsidR="00447957" w:rsidRPr="00447957" w:rsidRDefault="00447957" w:rsidP="00447957">
            <w:pPr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</w:pPr>
          </w:p>
          <w:p w:rsidR="00447957" w:rsidRPr="00447957" w:rsidRDefault="00447957" w:rsidP="00447957">
            <w:pPr>
              <w:jc w:val="both"/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47957"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Описание и вопросы для обсуждения:</w:t>
            </w:r>
          </w:p>
          <w:p w:rsidR="00447957" w:rsidRPr="00447957" w:rsidRDefault="00447957" w:rsidP="00447957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447957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Сегодня перед российскими предприятиями все более остро встает вопрос эффективного управления затратами. Предпочтение отдается техническим решениям, которые позволяют оптимизировать затраты и повысить экономическую эффективность процессов.</w:t>
            </w:r>
          </w:p>
          <w:p w:rsidR="00447957" w:rsidRPr="00447957" w:rsidRDefault="00447957" w:rsidP="00447957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447957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Топливная компания не только реализует принципы бережливого производства, но и предлагает рынку решения, позволяющие максимально эффективно справляться с задачами по снижению производственных затрат. Одним из таких решений является система накопления энергии на литий-ионных аккумуляторах для внутриплощадочного электротранспорта, которая позволяет снизить затраты на электроэнергию до 30%, а также, по сравнению с системами, использующими другие типы аккумуляторов, имеет в три раза превосходящий ресурс и срок службы. </w:t>
            </w:r>
          </w:p>
          <w:p w:rsidR="00447957" w:rsidRPr="00447957" w:rsidRDefault="00447957" w:rsidP="00447957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proofErr w:type="gramStart"/>
            <w:r w:rsidRPr="00447957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В рамках мероприятия представители топливной компании представят систему накопления энергии нового типа, продемонстрируют преимущества использования предложенных решений, в том числе с точки зрения эксплуатационных характеристик и экономической целесообразности, а также поделятся успешным опытом эксплуатации и результатами, достигнутыми за счет переоснащения внутриплощадочного электротранспорта на базе одного из дочерних обществ АО «ТВЭЛ». </w:t>
            </w:r>
            <w:proofErr w:type="gramEnd"/>
          </w:p>
          <w:p w:rsidR="00447957" w:rsidRPr="00286F5E" w:rsidRDefault="00447957" w:rsidP="00447957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i/>
                <w:color w:val="000000" w:themeColor="dark1"/>
                <w:kern w:val="24"/>
                <w:u w:val="single"/>
              </w:rPr>
            </w:pPr>
            <w:r w:rsidRPr="00447957">
              <w:rPr>
                <w:rFonts w:asciiTheme="majorHAnsi" w:eastAsiaTheme="minorEastAsia" w:hAnsiTheme="majorHAnsi"/>
                <w:i/>
                <w:color w:val="000000" w:themeColor="dark1"/>
                <w:kern w:val="24"/>
                <w:u w:val="single"/>
              </w:rPr>
              <w:t>Вопросы для обсуждения:</w:t>
            </w:r>
          </w:p>
          <w:p w:rsidR="00C80278" w:rsidRPr="00114DE9" w:rsidRDefault="00C80278" w:rsidP="00CD140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Экономическая эфф</w:t>
            </w:r>
            <w:r w:rsidR="0055003E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ективность предложенных решений;</w:t>
            </w:r>
          </w:p>
          <w:p w:rsidR="00C80278" w:rsidRPr="00114DE9" w:rsidRDefault="00C80278" w:rsidP="00CD140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Операционная эффективность и безопасность внутр</w:t>
            </w:r>
            <w:r w:rsidR="0055003E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иплощадочного электротранспорта;</w:t>
            </w:r>
          </w:p>
          <w:p w:rsidR="00C80278" w:rsidRPr="00114DE9" w:rsidRDefault="00C80278" w:rsidP="00CD1401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Техни</w:t>
            </w:r>
            <w:r w:rsidR="0055003E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ческие тенденции в производстве;</w:t>
            </w:r>
          </w:p>
          <w:p w:rsidR="00C80278" w:rsidRPr="00114DE9" w:rsidRDefault="00C80278" w:rsidP="00CD1401">
            <w:pPr>
              <w:pStyle w:val="a7"/>
              <w:numPr>
                <w:ilvl w:val="0"/>
                <w:numId w:val="3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  <w:t>Примеры успешного опыта внедрения и эксплуатации.</w:t>
            </w:r>
          </w:p>
          <w:p w:rsidR="00C80278" w:rsidRPr="00114DE9" w:rsidRDefault="00C80278" w:rsidP="00CD1401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80278" w:rsidRPr="00114DE9" w:rsidRDefault="00C80278" w:rsidP="00CD1401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rFonts w:asciiTheme="majorHAnsi" w:hAnsiTheme="majorHAnsi"/>
                <w:b/>
                <w:kern w:val="24"/>
              </w:rPr>
            </w:pPr>
            <w:r w:rsidRPr="00114DE9">
              <w:rPr>
                <w:rFonts w:asciiTheme="majorHAnsi" w:hAnsiTheme="majorHAnsi"/>
                <w:b/>
                <w:kern w:val="24"/>
              </w:rPr>
              <w:t>Спикеры и участники дискуссии:</w:t>
            </w:r>
          </w:p>
          <w:p w:rsidR="00C80278" w:rsidRPr="00114DE9" w:rsidRDefault="00C80278" w:rsidP="00CD1401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i/>
                <w:color w:val="000000" w:themeColor="dark1"/>
                <w:kern w:val="24"/>
                <w:u w:val="single"/>
              </w:rPr>
            </w:pPr>
            <w:r w:rsidRPr="00114DE9">
              <w:rPr>
                <w:rFonts w:asciiTheme="majorHAnsi" w:eastAsiaTheme="minorEastAsia" w:hAnsiTheme="majorHAnsi"/>
                <w:i/>
                <w:color w:val="000000" w:themeColor="dark1"/>
                <w:kern w:val="24"/>
                <w:u w:val="single"/>
              </w:rPr>
              <w:t>Модератор:</w:t>
            </w:r>
          </w:p>
          <w:p w:rsidR="00447957" w:rsidRPr="00447957" w:rsidRDefault="00C80278" w:rsidP="00447957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hAnsiTheme="majorHAnsi"/>
              </w:rPr>
            </w:pPr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  <w:t>Лапшин Алексей Александрович</w:t>
            </w:r>
            <w:r w:rsidR="00A41807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, 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генеральный дир</w:t>
            </w:r>
            <w:r w:rsidR="006F0073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ектор ООО «Катодные материалы» –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отраслевой интегратор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Госкорпорации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«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Росатом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» по направлению </w:t>
            </w:r>
            <w:r w:rsidR="00447957" w:rsidRPr="00447957">
              <w:rPr>
                <w:rFonts w:asciiTheme="majorHAnsi" w:hAnsiTheme="majorHAnsi"/>
              </w:rPr>
              <w:t>«Накопители электроэнергии на основе химических источников тока».</w:t>
            </w:r>
          </w:p>
          <w:p w:rsidR="00447957" w:rsidRPr="00447957" w:rsidRDefault="00447957" w:rsidP="00447957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</w:p>
          <w:p w:rsidR="00447957" w:rsidRPr="00447957" w:rsidRDefault="00447957" w:rsidP="00447957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hAnsiTheme="majorHAnsi"/>
              </w:rPr>
            </w:pPr>
            <w:proofErr w:type="spellStart"/>
            <w:r w:rsidRPr="00447957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</w:rPr>
              <w:t>Фефелов</w:t>
            </w:r>
            <w:proofErr w:type="spellEnd"/>
            <w:r w:rsidRPr="00447957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</w:rPr>
              <w:t xml:space="preserve"> Александр Михайлович</w:t>
            </w:r>
            <w:r w:rsidRPr="00447957">
              <w:rPr>
                <w:rFonts w:asciiTheme="majorHAnsi" w:eastAsiaTheme="minorEastAsia" w:hAnsiTheme="majorHAnsi"/>
                <w:bCs/>
                <w:color w:val="000000" w:themeColor="dark1"/>
                <w:kern w:val="24"/>
              </w:rPr>
              <w:t xml:space="preserve">, </w:t>
            </w:r>
            <w:r w:rsidRPr="00447957">
              <w:rPr>
                <w:rFonts w:asciiTheme="majorHAnsi" w:hAnsiTheme="majorHAnsi"/>
              </w:rPr>
              <w:t>руководитель программ</w:t>
            </w:r>
            <w:proofErr w:type="gramStart"/>
            <w:r w:rsidRPr="00447957">
              <w:rPr>
                <w:rFonts w:asciiTheme="majorHAnsi" w:hAnsiTheme="majorHAnsi"/>
              </w:rPr>
              <w:t>ы ООО</w:t>
            </w:r>
            <w:proofErr w:type="gramEnd"/>
            <w:r w:rsidRPr="00447957">
              <w:rPr>
                <w:rFonts w:asciiTheme="majorHAnsi" w:hAnsiTheme="majorHAnsi"/>
              </w:rPr>
              <w:t xml:space="preserve"> «НПО «</w:t>
            </w:r>
            <w:proofErr w:type="spellStart"/>
            <w:r w:rsidRPr="00447957">
              <w:rPr>
                <w:rFonts w:asciiTheme="majorHAnsi" w:hAnsiTheme="majorHAnsi"/>
              </w:rPr>
              <w:t>Центротех</w:t>
            </w:r>
            <w:proofErr w:type="spellEnd"/>
            <w:r w:rsidRPr="00447957">
              <w:rPr>
                <w:rFonts w:asciiTheme="majorHAnsi" w:hAnsiTheme="majorHAnsi"/>
              </w:rPr>
              <w:t>»;</w:t>
            </w:r>
          </w:p>
          <w:p w:rsidR="00447957" w:rsidRPr="00447957" w:rsidRDefault="00447957" w:rsidP="00447957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proofErr w:type="spellStart"/>
            <w:r w:rsidRPr="00447957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</w:rPr>
              <w:t>Лысков</w:t>
            </w:r>
            <w:proofErr w:type="spellEnd"/>
            <w:r w:rsidRPr="00447957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</w:rPr>
              <w:t xml:space="preserve"> Игорь Владимирович</w:t>
            </w:r>
            <w:r w:rsidRPr="00447957">
              <w:rPr>
                <w:rFonts w:asciiTheme="majorHAnsi" w:eastAsiaTheme="minorEastAsia" w:hAnsiTheme="majorHAnsi"/>
                <w:bCs/>
                <w:color w:val="000000" w:themeColor="dark1"/>
                <w:kern w:val="24"/>
              </w:rPr>
              <w:t>,</w:t>
            </w:r>
            <w:r w:rsidRPr="00447957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</w:rPr>
              <w:t xml:space="preserve"> </w:t>
            </w:r>
            <w:r w:rsidRPr="00447957">
              <w:rPr>
                <w:rFonts w:asciiTheme="majorHAnsi" w:eastAsiaTheme="minorEastAsia" w:hAnsiTheme="majorHAnsi"/>
                <w:bCs/>
                <w:color w:val="000000" w:themeColor="dark1"/>
                <w:kern w:val="24"/>
              </w:rPr>
              <w:t>руководитель проекта АО «УЭХК».</w:t>
            </w:r>
          </w:p>
          <w:p w:rsidR="00447957" w:rsidRPr="00447957" w:rsidRDefault="00447957" w:rsidP="00447957">
            <w:pPr>
              <w:jc w:val="both"/>
              <w:rPr>
                <w:rFonts w:asciiTheme="majorHAnsi" w:eastAsiaTheme="minorEastAsia" w:hAnsiTheme="majorHAnsi"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447957" w:rsidRPr="00447957" w:rsidRDefault="00447957" w:rsidP="00447957">
            <w:pPr>
              <w:jc w:val="both"/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447957"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Участники мероприятия:</w:t>
            </w:r>
          </w:p>
          <w:p w:rsidR="00447957" w:rsidRPr="00447957" w:rsidRDefault="00447957" w:rsidP="00447957">
            <w:pPr>
              <w:pStyle w:val="a7"/>
              <w:numPr>
                <w:ilvl w:val="0"/>
                <w:numId w:val="5"/>
              </w:num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47957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предприятия, эксплуатирующие внутриплощадочный электротранспорт;</w:t>
            </w:r>
          </w:p>
          <w:p w:rsidR="00C80278" w:rsidRPr="00114DE9" w:rsidRDefault="00447957" w:rsidP="00447957">
            <w:pPr>
              <w:pStyle w:val="a7"/>
              <w:numPr>
                <w:ilvl w:val="0"/>
                <w:numId w:val="5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447957">
              <w:rPr>
                <w:rFonts w:asciiTheme="majorHAnsi" w:eastAsia="Times New Roman" w:hAnsiTheme="majorHAnsi" w:cs="Times New Roman"/>
                <w:sz w:val="24"/>
                <w:szCs w:val="24"/>
              </w:rPr>
              <w:t>производители внутриплощадочного электротранспорта.</w:t>
            </w:r>
          </w:p>
        </w:tc>
      </w:tr>
      <w:tr w:rsidR="00C80278" w:rsidRPr="00114DE9" w:rsidTr="0082477B">
        <w:tc>
          <w:tcPr>
            <w:tcW w:w="1794" w:type="dxa"/>
          </w:tcPr>
          <w:p w:rsidR="005B687F" w:rsidRPr="00114DE9" w:rsidRDefault="00ED4DEF" w:rsidP="002C1AFB">
            <w:pPr>
              <w:jc w:val="center"/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lastRenderedPageBreak/>
              <w:t>14:00 - 15:30</w:t>
            </w:r>
          </w:p>
          <w:p w:rsidR="0082477B" w:rsidRPr="00114DE9" w:rsidRDefault="0082477B" w:rsidP="002C1AFB">
            <w:pPr>
              <w:jc w:val="center"/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Зал</w:t>
            </w:r>
          </w:p>
          <w:p w:rsidR="0082477B" w:rsidRPr="00114DE9" w:rsidRDefault="0082477B" w:rsidP="002C1AFB">
            <w:pPr>
              <w:jc w:val="center"/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</w:pPr>
            <w:proofErr w:type="spellStart"/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Трансформер</w:t>
            </w:r>
            <w:proofErr w:type="spellEnd"/>
          </w:p>
          <w:p w:rsidR="0082477B" w:rsidRPr="00114DE9" w:rsidRDefault="0082477B" w:rsidP="002C1AF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№</w:t>
            </w:r>
            <w:r w:rsidR="00B93C15"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4</w:t>
            </w:r>
          </w:p>
          <w:p w:rsidR="0082477B" w:rsidRPr="00114DE9" w:rsidRDefault="0082477B" w:rsidP="002C1AF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ED4DEF" w:rsidRPr="00114DE9" w:rsidRDefault="00CD1401" w:rsidP="00CD1401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Theme="majorHAnsi" w:hAnsiTheme="majorHAnsi" w:cs="Arial"/>
                <w:b/>
                <w:color w:val="000000" w:themeColor="dark1"/>
                <w:kern w:val="24"/>
              </w:rPr>
            </w:pPr>
            <w:r w:rsidRPr="00114DE9">
              <w:rPr>
                <w:rFonts w:asciiTheme="majorHAnsi" w:hAnsiTheme="majorHAnsi" w:cs="Arial"/>
                <w:b/>
                <w:color w:val="000000" w:themeColor="dark1"/>
                <w:kern w:val="24"/>
              </w:rPr>
              <w:t>Круглый стол</w:t>
            </w:r>
          </w:p>
          <w:p w:rsidR="005B687F" w:rsidRPr="00114DE9" w:rsidRDefault="00ED4DEF" w:rsidP="00CD1401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Theme="majorHAnsi" w:eastAsiaTheme="minorEastAsia" w:hAnsiTheme="majorHAnsi" w:cs="Arial"/>
                <w:b/>
                <w:bCs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 w:cs="Arial"/>
                <w:b/>
                <w:bCs/>
                <w:color w:val="000000" w:themeColor="dark1"/>
                <w:kern w:val="24"/>
              </w:rPr>
              <w:t>«Финансирование</w:t>
            </w:r>
            <w:r w:rsidRPr="00114DE9">
              <w:rPr>
                <w:rFonts w:asciiTheme="majorHAnsi" w:hAnsiTheme="majorHAnsi"/>
                <w:b/>
              </w:rPr>
              <w:t xml:space="preserve"> </w:t>
            </w:r>
            <w:r w:rsidRPr="00114DE9">
              <w:rPr>
                <w:rFonts w:asciiTheme="majorHAnsi" w:eastAsiaTheme="minorEastAsia" w:hAnsiTheme="majorHAnsi" w:cs="Arial"/>
                <w:b/>
                <w:bCs/>
                <w:color w:val="000000" w:themeColor="dark1"/>
                <w:kern w:val="24"/>
              </w:rPr>
              <w:t>технологий будущего: завтра наступает сегодня»</w:t>
            </w:r>
          </w:p>
          <w:p w:rsidR="00F47112" w:rsidRPr="00114DE9" w:rsidRDefault="00F47112" w:rsidP="00CD1401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Theme="majorHAnsi" w:eastAsiaTheme="minorEastAsia" w:hAnsiTheme="majorHAnsi" w:cs="Arial"/>
                <w:b/>
                <w:bCs/>
                <w:color w:val="000000" w:themeColor="dark1"/>
                <w:kern w:val="24"/>
              </w:rPr>
            </w:pPr>
          </w:p>
          <w:p w:rsidR="00F47112" w:rsidRPr="00114DE9" w:rsidRDefault="00F47112" w:rsidP="00CD1401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Theme="majorHAnsi" w:eastAsiaTheme="minorEastAsia" w:hAnsiTheme="majorHAnsi" w:cs="Arial"/>
                <w:b/>
                <w:bCs/>
                <w:color w:val="000000" w:themeColor="dark1"/>
                <w:kern w:val="24"/>
              </w:rPr>
            </w:pPr>
          </w:p>
          <w:p w:rsidR="00F47112" w:rsidRPr="00114DE9" w:rsidRDefault="00F47112" w:rsidP="00F47112">
            <w:pPr>
              <w:jc w:val="both"/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Описание и вопросы для обсуждения:</w:t>
            </w:r>
          </w:p>
          <w:p w:rsidR="00F47112" w:rsidRPr="00114DE9" w:rsidRDefault="00F47112" w:rsidP="00F47112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Инновации и технические достижения кардинально изменили мир в XXI веке. Применение новейших технологий является определяющим фактором конкурентоспособности и в энергетическом секторе. Чтобы обеспечить устойчивое развитие, лидеры отрасли должны понимать и своевременно отвечать на самые актуальные вызовы. На сегодняшний день одним из ключевых вызовов является необходимость</w:t>
            </w:r>
            <w:r w:rsidRPr="00114DE9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выработки нестандартных подходов к структурированию финансирования капиталоемких проектов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F47112" w:rsidRPr="00114DE9" w:rsidRDefault="00F47112" w:rsidP="00F47112">
            <w:pPr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Для дальнейшего развития компаниям предстоит найти современные подходы, которые помогут в решении наиболее актуальных проблем: привлечение новых инвестиций посредством поиска нестандартных финансовых решений, предусматривающих снижение регресса на компанию, развитие </w:t>
            </w:r>
            <w:r w:rsidRPr="00114DE9">
              <w:rPr>
                <w:rFonts w:asciiTheme="majorHAnsi" w:eastAsia="Calibri" w:hAnsiTheme="majorHAnsi" w:cs="Times New Roman"/>
                <w:sz w:val="24"/>
                <w:szCs w:val="24"/>
              </w:rPr>
              <w:t>проектного финансирования в крупных инфраструктурных проектах и т.д.</w:t>
            </w:r>
          </w:p>
          <w:p w:rsidR="00F47112" w:rsidRPr="00114DE9" w:rsidRDefault="00F47112" w:rsidP="00F47112">
            <w:pPr>
              <w:numPr>
                <w:ilvl w:val="0"/>
                <w:numId w:val="35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Инвестиции в прорывные и актуальные инновации, как правильно расставить приоритеты?</w:t>
            </w:r>
          </w:p>
          <w:p w:rsidR="00F47112" w:rsidRPr="00114DE9" w:rsidRDefault="00F47112" w:rsidP="00F47112">
            <w:pPr>
              <w:numPr>
                <w:ilvl w:val="0"/>
                <w:numId w:val="35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/>
                <w:sz w:val="24"/>
                <w:szCs w:val="24"/>
              </w:rPr>
              <w:t>В чем состоят особенности построения успешных моделей финансирования для крупных капиталоемких проектов?</w:t>
            </w:r>
          </w:p>
          <w:p w:rsidR="00F47112" w:rsidRPr="00114DE9" w:rsidRDefault="00F47112" w:rsidP="00F47112">
            <w:pPr>
              <w:numPr>
                <w:ilvl w:val="0"/>
                <w:numId w:val="35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Смогут ли найти широкое применение инструменты проектного финансирования крупных капиталоемких проектов?</w:t>
            </w:r>
          </w:p>
          <w:p w:rsidR="00F47112" w:rsidRPr="00114DE9" w:rsidRDefault="00F47112" w:rsidP="00F47112">
            <w:pPr>
              <w:pStyle w:val="a4"/>
              <w:numPr>
                <w:ilvl w:val="0"/>
                <w:numId w:val="35"/>
              </w:numPr>
              <w:spacing w:before="0" w:beforeAutospacing="0" w:after="0" w:afterAutospacing="0"/>
              <w:jc w:val="both"/>
              <w:textAlignment w:val="bottom"/>
              <w:rPr>
                <w:rFonts w:asciiTheme="majorHAnsi" w:hAnsiTheme="majorHAnsi" w:cs="Arial"/>
              </w:rPr>
            </w:pPr>
            <w:r w:rsidRPr="00114DE9">
              <w:rPr>
                <w:rFonts w:asciiTheme="majorHAnsi" w:hAnsiTheme="majorHAnsi"/>
              </w:rPr>
              <w:t>Оптимизация финансовых решений: проектное финансирование или «по старинке»?</w:t>
            </w:r>
          </w:p>
          <w:p w:rsidR="00F47112" w:rsidRPr="00114DE9" w:rsidRDefault="00F47112" w:rsidP="00F47112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rFonts w:asciiTheme="majorHAnsi" w:hAnsiTheme="majorHAnsi"/>
              </w:rPr>
            </w:pPr>
          </w:p>
          <w:p w:rsidR="00F47112" w:rsidRPr="00114DE9" w:rsidRDefault="00F47112" w:rsidP="00F47112">
            <w:pPr>
              <w:jc w:val="both"/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Спикеры и участники дискуссии:</w:t>
            </w:r>
          </w:p>
          <w:p w:rsidR="00F47112" w:rsidRPr="00114DE9" w:rsidRDefault="00F47112" w:rsidP="00F47112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rFonts w:asciiTheme="majorHAnsi" w:hAnsiTheme="majorHAnsi" w:cs="Arial"/>
                <w:i/>
                <w:u w:val="single"/>
              </w:rPr>
            </w:pPr>
            <w:r w:rsidRPr="00114DE9">
              <w:rPr>
                <w:rFonts w:asciiTheme="majorHAnsi" w:hAnsiTheme="majorHAnsi" w:cs="Arial"/>
                <w:i/>
                <w:u w:val="single"/>
              </w:rPr>
              <w:t>Модератор:</w:t>
            </w:r>
          </w:p>
          <w:p w:rsidR="00F47112" w:rsidRPr="00114DE9" w:rsidRDefault="00F47112" w:rsidP="00F47112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rFonts w:asciiTheme="majorHAnsi" w:hAnsiTheme="majorHAnsi" w:cs="Arial"/>
              </w:rPr>
            </w:pPr>
            <w:r w:rsidRPr="00EF3B1D">
              <w:rPr>
                <w:rFonts w:asciiTheme="majorHAnsi" w:hAnsiTheme="majorHAnsi" w:cs="Arial"/>
                <w:b/>
              </w:rPr>
              <w:t>Данилова Ирина Игоревна</w:t>
            </w:r>
            <w:r w:rsidR="00EF3B1D">
              <w:rPr>
                <w:rFonts w:asciiTheme="majorHAnsi" w:hAnsiTheme="majorHAnsi" w:cs="Arial"/>
              </w:rPr>
              <w:t xml:space="preserve">, </w:t>
            </w:r>
            <w:bookmarkStart w:id="0" w:name="_GoBack"/>
            <w:bookmarkEnd w:id="0"/>
            <w:r w:rsidRPr="00114DE9">
              <w:rPr>
                <w:rFonts w:asciiTheme="majorHAnsi" w:hAnsiTheme="majorHAnsi" w:cs="Arial"/>
              </w:rPr>
              <w:t xml:space="preserve">директор Казначейства </w:t>
            </w:r>
            <w:proofErr w:type="spellStart"/>
            <w:r w:rsidRPr="00114DE9">
              <w:rPr>
                <w:rFonts w:asciiTheme="majorHAnsi" w:hAnsiTheme="majorHAnsi" w:cs="Arial"/>
              </w:rPr>
              <w:t>Госкорпорации</w:t>
            </w:r>
            <w:proofErr w:type="spellEnd"/>
            <w:r w:rsidRPr="00114DE9">
              <w:rPr>
                <w:rFonts w:asciiTheme="majorHAnsi" w:hAnsiTheme="majorHAnsi" w:cs="Arial"/>
              </w:rPr>
              <w:t xml:space="preserve"> «</w:t>
            </w:r>
            <w:proofErr w:type="spellStart"/>
            <w:r w:rsidRPr="00114DE9">
              <w:rPr>
                <w:rFonts w:asciiTheme="majorHAnsi" w:hAnsiTheme="majorHAnsi" w:cs="Arial"/>
              </w:rPr>
              <w:t>Росатом</w:t>
            </w:r>
            <w:proofErr w:type="spellEnd"/>
            <w:r w:rsidRPr="00114DE9">
              <w:rPr>
                <w:rFonts w:asciiTheme="majorHAnsi" w:hAnsiTheme="majorHAnsi" w:cs="Arial"/>
              </w:rPr>
              <w:t>».</w:t>
            </w:r>
          </w:p>
          <w:p w:rsidR="00F47112" w:rsidRPr="00114DE9" w:rsidRDefault="00F47112" w:rsidP="00F47112">
            <w:pPr>
              <w:pStyle w:val="a4"/>
              <w:spacing w:before="0" w:beforeAutospacing="0" w:after="0" w:afterAutospacing="0"/>
              <w:jc w:val="both"/>
              <w:textAlignment w:val="bottom"/>
              <w:rPr>
                <w:rFonts w:asciiTheme="majorHAnsi" w:hAnsiTheme="majorHAnsi" w:cs="Arial"/>
              </w:rPr>
            </w:pPr>
          </w:p>
          <w:p w:rsidR="00F47112" w:rsidRPr="00114DE9" w:rsidRDefault="00F47112" w:rsidP="00F47112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both"/>
              <w:textAlignment w:val="bottom"/>
              <w:rPr>
                <w:rFonts w:asciiTheme="majorHAnsi" w:hAnsiTheme="majorHAnsi" w:cs="Arial"/>
              </w:rPr>
            </w:pPr>
            <w:r w:rsidRPr="00114DE9">
              <w:rPr>
                <w:rFonts w:asciiTheme="majorHAnsi" w:hAnsiTheme="majorHAnsi" w:cs="Arial"/>
                <w:b/>
              </w:rPr>
              <w:t>Ребров Илья Васильевич</w:t>
            </w:r>
            <w:r w:rsidRPr="00114DE9">
              <w:rPr>
                <w:rFonts w:asciiTheme="majorHAnsi" w:hAnsiTheme="majorHAnsi" w:cs="Arial"/>
              </w:rPr>
              <w:t xml:space="preserve">, финансовый директор </w:t>
            </w:r>
            <w:proofErr w:type="spellStart"/>
            <w:r w:rsidRPr="00114DE9">
              <w:rPr>
                <w:rFonts w:asciiTheme="majorHAnsi" w:hAnsiTheme="majorHAnsi" w:cs="Arial"/>
              </w:rPr>
              <w:t>Госкорпорации</w:t>
            </w:r>
            <w:proofErr w:type="spellEnd"/>
            <w:r w:rsidRPr="00114DE9">
              <w:rPr>
                <w:rFonts w:asciiTheme="majorHAnsi" w:hAnsiTheme="majorHAnsi" w:cs="Arial"/>
              </w:rPr>
              <w:t xml:space="preserve"> «</w:t>
            </w:r>
            <w:proofErr w:type="spellStart"/>
            <w:r w:rsidRPr="00114DE9">
              <w:rPr>
                <w:rFonts w:asciiTheme="majorHAnsi" w:hAnsiTheme="majorHAnsi" w:cs="Arial"/>
              </w:rPr>
              <w:t>Росатом</w:t>
            </w:r>
            <w:proofErr w:type="spellEnd"/>
            <w:r w:rsidRPr="00114DE9">
              <w:rPr>
                <w:rFonts w:asciiTheme="majorHAnsi" w:hAnsiTheme="majorHAnsi" w:cs="Arial"/>
              </w:rPr>
              <w:t>»;</w:t>
            </w:r>
          </w:p>
          <w:p w:rsidR="00F47112" w:rsidRPr="00114DE9" w:rsidRDefault="00F47112" w:rsidP="00F47112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both"/>
              <w:textAlignment w:val="bottom"/>
              <w:rPr>
                <w:rFonts w:asciiTheme="majorHAnsi" w:hAnsiTheme="majorHAnsi" w:cs="Arial"/>
              </w:rPr>
            </w:pPr>
            <w:r w:rsidRPr="00114DE9">
              <w:rPr>
                <w:rFonts w:asciiTheme="majorHAnsi" w:hAnsiTheme="majorHAnsi" w:cs="Arial"/>
                <w:b/>
              </w:rPr>
              <w:t>Дормидонтов Вадим Альфредович,</w:t>
            </w:r>
            <w:r w:rsidRPr="00114DE9">
              <w:rPr>
                <w:rFonts w:asciiTheme="majorHAnsi" w:hAnsiTheme="majorHAnsi" w:cs="Arial"/>
              </w:rPr>
              <w:t xml:space="preserve"> вице-президент по развитию бизнеса с компаниями энергетического сектора и ЖКХ,  Банк ГПБ (АО);</w:t>
            </w:r>
          </w:p>
          <w:p w:rsidR="00F47112" w:rsidRPr="00114DE9" w:rsidRDefault="00F47112" w:rsidP="00F47112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both"/>
              <w:textAlignment w:val="bottom"/>
              <w:rPr>
                <w:rFonts w:asciiTheme="majorHAnsi" w:hAnsiTheme="majorHAnsi" w:cs="Arial"/>
              </w:rPr>
            </w:pPr>
            <w:r w:rsidRPr="00114DE9">
              <w:rPr>
                <w:rFonts w:asciiTheme="majorHAnsi" w:hAnsiTheme="majorHAnsi" w:cs="Arial"/>
                <w:b/>
              </w:rPr>
              <w:t>Потеряхин Михаил Андреевич,</w:t>
            </w:r>
            <w:r w:rsidRPr="00114DE9">
              <w:rPr>
                <w:rFonts w:asciiTheme="majorHAnsi" w:hAnsiTheme="majorHAnsi" w:cs="Arial"/>
              </w:rPr>
              <w:t xml:space="preserve"> управляющий директор – начальник управления инфраструктурного финансирования и инжинирингового сопровождения ПАО «Сбербанк»;</w:t>
            </w:r>
          </w:p>
          <w:p w:rsidR="00F47112" w:rsidRPr="00114DE9" w:rsidRDefault="00F47112" w:rsidP="00F47112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both"/>
              <w:textAlignment w:val="bottom"/>
              <w:rPr>
                <w:rFonts w:asciiTheme="majorHAnsi" w:hAnsiTheme="majorHAnsi" w:cs="Arial"/>
              </w:rPr>
            </w:pPr>
            <w:r w:rsidRPr="00114DE9">
              <w:rPr>
                <w:rFonts w:asciiTheme="majorHAnsi" w:hAnsiTheme="majorHAnsi" w:cs="Arial"/>
                <w:b/>
              </w:rPr>
              <w:lastRenderedPageBreak/>
              <w:t>Представитель</w:t>
            </w:r>
            <w:r w:rsidRPr="00114DE9">
              <w:rPr>
                <w:rFonts w:asciiTheme="majorHAnsi" w:hAnsiTheme="majorHAnsi" w:cs="Arial"/>
              </w:rPr>
              <w:t xml:space="preserve"> Банка ВТБ (ПАО);</w:t>
            </w:r>
          </w:p>
          <w:p w:rsidR="00F47112" w:rsidRPr="00114DE9" w:rsidRDefault="00F47112" w:rsidP="00F47112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both"/>
              <w:textAlignment w:val="bottom"/>
              <w:rPr>
                <w:rFonts w:asciiTheme="majorHAnsi" w:hAnsiTheme="majorHAnsi" w:cs="Arial"/>
              </w:rPr>
            </w:pPr>
            <w:r w:rsidRPr="00114DE9">
              <w:rPr>
                <w:rFonts w:asciiTheme="majorHAnsi" w:hAnsiTheme="majorHAnsi" w:cs="Arial"/>
                <w:b/>
              </w:rPr>
              <w:t>Евдокимов Сергей Анатольевич,</w:t>
            </w:r>
            <w:r w:rsidRPr="00114DE9">
              <w:rPr>
                <w:rFonts w:asciiTheme="majorHAnsi" w:hAnsiTheme="majorHAnsi" w:cs="Arial"/>
              </w:rPr>
              <w:t xml:space="preserve"> старший вице-президент, Внешэкономбанк;</w:t>
            </w:r>
          </w:p>
          <w:p w:rsidR="00F47112" w:rsidRPr="00114DE9" w:rsidRDefault="00F47112" w:rsidP="00F47112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both"/>
              <w:textAlignment w:val="bottom"/>
              <w:rPr>
                <w:rFonts w:asciiTheme="majorHAnsi" w:hAnsiTheme="majorHAnsi" w:cs="Arial"/>
              </w:rPr>
            </w:pPr>
            <w:r w:rsidRPr="00114DE9">
              <w:rPr>
                <w:rFonts w:asciiTheme="majorHAnsi" w:hAnsiTheme="majorHAnsi" w:cs="Arial"/>
                <w:b/>
              </w:rPr>
              <w:t>Представитель</w:t>
            </w:r>
            <w:r w:rsidRPr="00114DE9">
              <w:rPr>
                <w:rFonts w:asciiTheme="majorHAnsi" w:hAnsiTheme="majorHAnsi" w:cs="Arial"/>
              </w:rPr>
              <w:t xml:space="preserve"> Фонда развития промышленности;</w:t>
            </w:r>
          </w:p>
          <w:p w:rsidR="00F47112" w:rsidRPr="00114DE9" w:rsidRDefault="00F47112" w:rsidP="00F47112">
            <w:pPr>
              <w:pStyle w:val="a4"/>
              <w:numPr>
                <w:ilvl w:val="0"/>
                <w:numId w:val="36"/>
              </w:numPr>
              <w:spacing w:before="0" w:beforeAutospacing="0" w:after="0" w:afterAutospacing="0"/>
              <w:jc w:val="both"/>
              <w:textAlignment w:val="bottom"/>
              <w:rPr>
                <w:rFonts w:asciiTheme="majorHAnsi" w:hAnsiTheme="majorHAnsi" w:cs="Arial"/>
              </w:rPr>
            </w:pPr>
            <w:r w:rsidRPr="00114DE9">
              <w:rPr>
                <w:rFonts w:asciiTheme="majorHAnsi" w:hAnsiTheme="majorHAnsi" w:cs="Arial"/>
                <w:b/>
              </w:rPr>
              <w:t>Кузнецов Евгений Борисович,</w:t>
            </w:r>
            <w:r w:rsidRPr="00114DE9">
              <w:rPr>
                <w:rFonts w:asciiTheme="majorHAnsi" w:hAnsiTheme="majorHAnsi" w:cs="Arial"/>
              </w:rPr>
              <w:t xml:space="preserve"> генеральный директор УК Орбита Капитал </w:t>
            </w:r>
            <w:proofErr w:type="spellStart"/>
            <w:r w:rsidRPr="00114DE9">
              <w:rPr>
                <w:rFonts w:asciiTheme="majorHAnsi" w:hAnsiTheme="majorHAnsi" w:cs="Arial"/>
              </w:rPr>
              <w:t>Партнерз</w:t>
            </w:r>
            <w:proofErr w:type="spellEnd"/>
            <w:r w:rsidRPr="00114DE9">
              <w:rPr>
                <w:rFonts w:asciiTheme="majorHAnsi" w:hAnsiTheme="majorHAnsi" w:cs="Arial"/>
              </w:rPr>
              <w:t>.</w:t>
            </w:r>
          </w:p>
        </w:tc>
      </w:tr>
      <w:tr w:rsidR="00ED4DEF" w:rsidRPr="00114DE9" w:rsidTr="0082477B">
        <w:tc>
          <w:tcPr>
            <w:tcW w:w="1794" w:type="dxa"/>
          </w:tcPr>
          <w:p w:rsidR="00ED4DEF" w:rsidRPr="00114DE9" w:rsidRDefault="00ED4DEF" w:rsidP="002C1AFB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Theme="majorHAnsi" w:hAnsiTheme="majorHAnsi" w:cs="Arial"/>
                <w:b/>
                <w:color w:val="000000" w:themeColor="dark1"/>
                <w:kern w:val="24"/>
              </w:rPr>
            </w:pPr>
            <w:r w:rsidRPr="00114DE9">
              <w:rPr>
                <w:rFonts w:asciiTheme="majorHAnsi" w:hAnsiTheme="majorHAnsi" w:cs="Arial"/>
                <w:b/>
                <w:color w:val="000000" w:themeColor="dark1"/>
                <w:kern w:val="24"/>
              </w:rPr>
              <w:lastRenderedPageBreak/>
              <w:t>15:30 - 15:45</w:t>
            </w: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ED4DEF" w:rsidRPr="00114DE9" w:rsidRDefault="0082477B" w:rsidP="00A41807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Theme="majorHAnsi" w:hAnsiTheme="majorHAnsi" w:cs="Arial"/>
                <w:color w:val="000000" w:themeColor="dark1"/>
                <w:kern w:val="24"/>
              </w:rPr>
            </w:pPr>
            <w:r w:rsidRPr="00114DE9">
              <w:rPr>
                <w:rFonts w:asciiTheme="majorHAnsi" w:hAnsiTheme="majorHAnsi" w:cs="Arial"/>
                <w:color w:val="000000" w:themeColor="dark1"/>
                <w:kern w:val="24"/>
              </w:rPr>
              <w:t>КОФЕ-БРЕЙК</w:t>
            </w:r>
          </w:p>
          <w:p w:rsidR="0082477B" w:rsidRPr="00114DE9" w:rsidRDefault="0082477B" w:rsidP="00A41807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Theme="majorHAnsi" w:hAnsiTheme="majorHAnsi" w:cs="Arial"/>
                <w:color w:val="000000" w:themeColor="dark1"/>
                <w:kern w:val="24"/>
              </w:rPr>
            </w:pPr>
          </w:p>
        </w:tc>
      </w:tr>
      <w:tr w:rsidR="00C80278" w:rsidRPr="00114DE9" w:rsidTr="0082477B">
        <w:tc>
          <w:tcPr>
            <w:tcW w:w="1794" w:type="dxa"/>
          </w:tcPr>
          <w:p w:rsidR="005B687F" w:rsidRPr="00114DE9" w:rsidRDefault="00852232" w:rsidP="002C1AFB">
            <w:pPr>
              <w:jc w:val="center"/>
              <w:rPr>
                <w:rFonts w:asciiTheme="majorHAnsi" w:hAnsiTheme="majorHAnsi" w:cs="Arial"/>
                <w:b/>
                <w:color w:val="000000" w:themeColor="dark1"/>
                <w:kern w:val="24"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b/>
                <w:color w:val="000000" w:themeColor="dark1"/>
                <w:kern w:val="24"/>
                <w:sz w:val="24"/>
                <w:szCs w:val="24"/>
              </w:rPr>
              <w:t>15:45 - 17:00</w:t>
            </w:r>
          </w:p>
          <w:p w:rsidR="0082477B" w:rsidRPr="00114DE9" w:rsidRDefault="0082477B" w:rsidP="0082477B">
            <w:pPr>
              <w:jc w:val="center"/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Зал</w:t>
            </w:r>
          </w:p>
          <w:p w:rsidR="0082477B" w:rsidRPr="00114DE9" w:rsidRDefault="0082477B" w:rsidP="0082477B">
            <w:pPr>
              <w:jc w:val="center"/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</w:pPr>
            <w:proofErr w:type="spellStart"/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Трансформер</w:t>
            </w:r>
            <w:proofErr w:type="spellEnd"/>
          </w:p>
          <w:p w:rsidR="0082477B" w:rsidRPr="00114DE9" w:rsidRDefault="0082477B" w:rsidP="00B93C1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№</w:t>
            </w:r>
            <w:r w:rsidR="00B93C15"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CD1401" w:rsidRPr="00114DE9" w:rsidRDefault="00CD1401" w:rsidP="00CD1401">
            <w:pPr>
              <w:jc w:val="center"/>
              <w:rPr>
                <w:rFonts w:asciiTheme="majorHAnsi" w:eastAsiaTheme="minorEastAsia" w:hAnsiTheme="majorHAnsi" w:cs="Times New Roman"/>
                <w:b/>
                <w:color w:val="000000" w:themeColor="dark1"/>
                <w:kern w:val="24"/>
                <w:sz w:val="24"/>
                <w:szCs w:val="24"/>
              </w:rPr>
            </w:pPr>
            <w:r w:rsidRPr="00114DE9">
              <w:rPr>
                <w:rFonts w:asciiTheme="majorHAnsi" w:eastAsiaTheme="minorEastAsia" w:hAnsiTheme="majorHAnsi" w:cs="Times New Roman"/>
                <w:b/>
                <w:color w:val="000000" w:themeColor="dark1"/>
                <w:kern w:val="24"/>
                <w:sz w:val="24"/>
                <w:szCs w:val="24"/>
              </w:rPr>
              <w:t>Круглый стол</w:t>
            </w:r>
          </w:p>
          <w:p w:rsidR="005B687F" w:rsidRPr="00114DE9" w:rsidRDefault="00852232" w:rsidP="00CD140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«Обеспечение безопасного обращения с опасными отходами»</w:t>
            </w:r>
          </w:p>
          <w:p w:rsidR="00852232" w:rsidRPr="00114DE9" w:rsidRDefault="00852232" w:rsidP="00CD1401">
            <w:pPr>
              <w:rPr>
                <w:rFonts w:asciiTheme="majorHAnsi" w:hAnsiTheme="majorHAnsi" w:cs="Times New Roman"/>
                <w:sz w:val="24"/>
                <w:szCs w:val="24"/>
                <w:u w:val="single"/>
              </w:rPr>
            </w:pPr>
          </w:p>
          <w:p w:rsidR="00591EFD" w:rsidRDefault="00591EFD" w:rsidP="00591EFD">
            <w:pPr>
              <w:jc w:val="both"/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Описание и вопросы для обсуждения:</w:t>
            </w:r>
          </w:p>
          <w:p w:rsidR="00591EFD" w:rsidRDefault="00591EFD" w:rsidP="00591EFD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В России ежегодно образуется более 15 млн. тонн опасных отходов, представляющих существенную угрозу для экологической безопасности России. В то же время отсутствует 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полным жизненным циклом обращения с ними. При отсутствии высокотехнологичной инфраструктуры, а также достаточной законодательной базы, они часто попадают на полигоны ТКО и другие площадки, не пригодные для их размещения.  Ситуация в отрасли такова, что масштабы и объемы нелегального обращения с этими отходами оценить невозможно. Такое положение приводит к постоянному росту накопленного экологического вреда и наносит непоправимый ущерб экологии.</w:t>
            </w:r>
          </w:p>
          <w:p w:rsidR="00591EFD" w:rsidRDefault="00591EFD" w:rsidP="00591EFD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Одной из актуальных задач сегодняшнего дня является построение прозрачной для государства и общественности комплексной системы обращения с отходами. </w:t>
            </w:r>
          </w:p>
          <w:p w:rsidR="00591EFD" w:rsidRDefault="00591EFD" w:rsidP="00591EFD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Участники круглого стола обсудят пути решения такой задачи,  в частности:</w:t>
            </w:r>
          </w:p>
          <w:p w:rsidR="00591EFD" w:rsidRDefault="00591EFD" w:rsidP="00591EFD">
            <w:pPr>
              <w:pStyle w:val="a4"/>
              <w:numPr>
                <w:ilvl w:val="0"/>
                <w:numId w:val="46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>
              <w:rPr>
                <w:rFonts w:asciiTheme="majorHAnsi" w:eastAsiaTheme="minorEastAsia" w:hAnsiTheme="majorHAnsi"/>
                <w:color w:val="000000" w:themeColor="dark1"/>
                <w:kern w:val="24"/>
              </w:rPr>
              <w:t>Недостатки существующего положения в отрасли обращения с отходами в России;</w:t>
            </w:r>
          </w:p>
          <w:p w:rsidR="00591EFD" w:rsidRDefault="00591EFD" w:rsidP="00591EFD">
            <w:pPr>
              <w:pStyle w:val="a4"/>
              <w:numPr>
                <w:ilvl w:val="0"/>
                <w:numId w:val="46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>
              <w:rPr>
                <w:rFonts w:asciiTheme="majorHAnsi" w:eastAsiaTheme="minorEastAsia" w:hAnsiTheme="majorHAnsi"/>
                <w:color w:val="000000" w:themeColor="dark1"/>
                <w:kern w:val="24"/>
              </w:rPr>
              <w:t>Международный опыт обращения с опасными отходами;</w:t>
            </w:r>
          </w:p>
          <w:p w:rsidR="00591EFD" w:rsidRDefault="00591EFD" w:rsidP="00591EFD">
            <w:pPr>
              <w:pStyle w:val="a4"/>
              <w:numPr>
                <w:ilvl w:val="0"/>
                <w:numId w:val="46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>
              <w:rPr>
                <w:rFonts w:asciiTheme="majorHAnsi" w:eastAsiaTheme="minorEastAsia" w:hAnsiTheme="majorHAnsi"/>
                <w:color w:val="000000" w:themeColor="dark1"/>
                <w:kern w:val="24"/>
              </w:rPr>
              <w:t>Меры, необходимые для организации комплексного и безопасного функционирования отрасли;</w:t>
            </w:r>
          </w:p>
          <w:p w:rsidR="00591EFD" w:rsidRDefault="00591EFD" w:rsidP="00591EFD">
            <w:pPr>
              <w:pStyle w:val="a4"/>
              <w:numPr>
                <w:ilvl w:val="0"/>
                <w:numId w:val="46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>
              <w:rPr>
                <w:rFonts w:asciiTheme="majorHAnsi" w:eastAsiaTheme="minorEastAsia" w:hAnsiTheme="majorHAnsi"/>
                <w:color w:val="000000" w:themeColor="dark1"/>
                <w:kern w:val="24"/>
              </w:rPr>
              <w:t>Технологические возможности модернизации отрасли;</w:t>
            </w:r>
          </w:p>
          <w:p w:rsidR="00591EFD" w:rsidRDefault="00591EFD" w:rsidP="00591EFD">
            <w:pPr>
              <w:pStyle w:val="a4"/>
              <w:numPr>
                <w:ilvl w:val="0"/>
                <w:numId w:val="46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Компетенции </w:t>
            </w:r>
            <w:proofErr w:type="spellStart"/>
            <w:r>
              <w:rPr>
                <w:rFonts w:asciiTheme="majorHAnsi" w:eastAsiaTheme="minorEastAsia" w:hAnsiTheme="majorHAnsi"/>
                <w:color w:val="000000" w:themeColor="dark1"/>
                <w:kern w:val="24"/>
              </w:rPr>
              <w:t>Госкорпорации</w:t>
            </w:r>
            <w:proofErr w:type="spellEnd"/>
            <w:r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«</w:t>
            </w:r>
            <w:proofErr w:type="spellStart"/>
            <w:r>
              <w:rPr>
                <w:rFonts w:asciiTheme="majorHAnsi" w:eastAsiaTheme="minorEastAsia" w:hAnsiTheme="majorHAnsi"/>
                <w:color w:val="000000" w:themeColor="dark1"/>
                <w:kern w:val="24"/>
              </w:rPr>
              <w:t>Росатом</w:t>
            </w:r>
            <w:proofErr w:type="spellEnd"/>
            <w:r>
              <w:rPr>
                <w:rFonts w:asciiTheme="majorHAnsi" w:eastAsiaTheme="minorEastAsia" w:hAnsiTheme="majorHAnsi"/>
                <w:color w:val="000000" w:themeColor="dark1"/>
                <w:kern w:val="24"/>
              </w:rPr>
              <w:t>».</w:t>
            </w:r>
          </w:p>
          <w:p w:rsidR="00591EFD" w:rsidRDefault="00591EFD" w:rsidP="00591E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591EFD" w:rsidRDefault="00591EFD" w:rsidP="00591EFD">
            <w:pPr>
              <w:jc w:val="both"/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Спикеры и участники дискуссии:</w:t>
            </w:r>
          </w:p>
          <w:p w:rsidR="00591EFD" w:rsidRDefault="00591EFD" w:rsidP="00591E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Theme="minorEastAsia" w:hAnsiTheme="majorHAnsi" w:cs="Times New Roman"/>
                <w:i/>
                <w:color w:val="000000" w:themeColor="dark1"/>
                <w:kern w:val="24"/>
                <w:sz w:val="24"/>
                <w:szCs w:val="24"/>
                <w:u w:val="single"/>
              </w:rPr>
            </w:pPr>
            <w:r>
              <w:rPr>
                <w:rFonts w:asciiTheme="majorHAnsi" w:eastAsiaTheme="minorEastAsia" w:hAnsiTheme="majorHAnsi" w:cs="Times New Roman"/>
                <w:i/>
                <w:color w:val="000000" w:themeColor="dark1"/>
                <w:kern w:val="24"/>
                <w:sz w:val="24"/>
                <w:szCs w:val="24"/>
                <w:u w:val="single"/>
              </w:rPr>
              <w:t>Модератор:</w:t>
            </w:r>
          </w:p>
          <w:p w:rsidR="00591EFD" w:rsidRDefault="00591EFD" w:rsidP="00591E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Theme="minorEastAsia" w:hAnsiTheme="majorHAnsi" w:cs="Times New Roman"/>
                <w:b/>
                <w:color w:val="000000" w:themeColor="dark1"/>
                <w:kern w:val="24"/>
                <w:sz w:val="24"/>
                <w:szCs w:val="24"/>
              </w:rPr>
              <w:t>Лебедев Андрей Владимирович</w:t>
            </w:r>
            <w:r>
              <w:rPr>
                <w:rFonts w:asciiTheme="majorHAnsi" w:eastAsiaTheme="minorEastAsia" w:hAnsiTheme="majorHAnsi" w:cs="Times New Roman"/>
                <w:color w:val="000000" w:themeColor="dark1"/>
                <w:kern w:val="24"/>
                <w:sz w:val="24"/>
                <w:szCs w:val="24"/>
              </w:rPr>
              <w:t>, р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уководитель проектного офиса «Формирование единой государственной системы обращения с отходами I и II  классов опасности»,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Госкорпорация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Росатом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».</w:t>
            </w:r>
          </w:p>
          <w:p w:rsidR="00591EFD" w:rsidRDefault="00591EFD" w:rsidP="00591E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591EFD" w:rsidRDefault="00591EFD" w:rsidP="00591EFD">
            <w:pPr>
              <w:pStyle w:val="a7"/>
              <w:numPr>
                <w:ilvl w:val="0"/>
                <w:numId w:val="47"/>
              </w:numPr>
              <w:ind w:left="792"/>
              <w:jc w:val="both"/>
              <w:textAlignment w:val="bottom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Комаров Кирилл Борисович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, первый заместитель генерального директора – Директор блока по развитию международному бизнесу  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Госкорпорации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Росатом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»;</w:t>
            </w:r>
          </w:p>
          <w:p w:rsidR="00591EFD" w:rsidRDefault="00591EFD" w:rsidP="00591EFD">
            <w:pPr>
              <w:pStyle w:val="a7"/>
              <w:numPr>
                <w:ilvl w:val="0"/>
                <w:numId w:val="47"/>
              </w:numPr>
              <w:ind w:left="792"/>
              <w:jc w:val="both"/>
              <w:textAlignment w:val="bottom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Гехт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Ирина Альфредовна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заместитель председателя Комитета Совета Федерации по аграрно-продовольственной политике;</w:t>
            </w:r>
          </w:p>
          <w:p w:rsidR="00591EFD" w:rsidRDefault="00591EFD" w:rsidP="00591EFD">
            <w:pPr>
              <w:pStyle w:val="a7"/>
              <w:numPr>
                <w:ilvl w:val="0"/>
                <w:numId w:val="47"/>
              </w:numPr>
              <w:ind w:left="792"/>
              <w:jc w:val="both"/>
              <w:textAlignment w:val="bottom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Фокин Александр Иванович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депутат Государственной Думы РФ, член Комитета по экологии и охране окружающей среды;</w:t>
            </w:r>
          </w:p>
          <w:p w:rsidR="00591EFD" w:rsidRDefault="00591EFD" w:rsidP="00591EFD">
            <w:pPr>
              <w:pStyle w:val="a7"/>
              <w:numPr>
                <w:ilvl w:val="0"/>
                <w:numId w:val="47"/>
              </w:numPr>
              <w:ind w:left="792"/>
              <w:jc w:val="both"/>
              <w:textAlignment w:val="bottom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Дударева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Альбина Евгеньевна,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председатель комиссии</w:t>
            </w: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по экологии и охране окружающей среды Общественной палаты РФ;</w:t>
            </w:r>
          </w:p>
          <w:p w:rsidR="00591EFD" w:rsidRDefault="00591EFD" w:rsidP="00591EFD">
            <w:pPr>
              <w:pStyle w:val="a7"/>
              <w:numPr>
                <w:ilvl w:val="0"/>
                <w:numId w:val="47"/>
              </w:numPr>
              <w:ind w:left="792"/>
              <w:jc w:val="both"/>
              <w:textAlignment w:val="bottom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Колодкин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Андрей Вячеславович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директор Департамента государственной политики и регулирования в сфере охраны окружающей среды, Министерство природных ресурсов и экологии РФ;</w:t>
            </w:r>
          </w:p>
          <w:p w:rsidR="00591EFD" w:rsidRDefault="00591EFD" w:rsidP="00591EFD">
            <w:pPr>
              <w:pStyle w:val="a7"/>
              <w:numPr>
                <w:ilvl w:val="0"/>
                <w:numId w:val="47"/>
              </w:numPr>
              <w:ind w:left="792"/>
              <w:jc w:val="both"/>
              <w:rPr>
                <w:rFonts w:asciiTheme="majorHAnsi" w:hAnsiTheme="majorHAnsi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lastRenderedPageBreak/>
              <w:t>Серватинский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 xml:space="preserve"> Павел Вадимович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директор Департамента металлургии и материалов, Министерство промышленности и торговли РФ.</w:t>
            </w:r>
          </w:p>
          <w:p w:rsidR="00591EFD" w:rsidRDefault="00591EFD" w:rsidP="00591EFD">
            <w:pPr>
              <w:jc w:val="both"/>
              <w:rPr>
                <w:rFonts w:asciiTheme="majorHAnsi" w:hAnsiTheme="majorHAnsi" w:cs="Times New Roman"/>
                <w:sz w:val="24"/>
                <w:szCs w:val="24"/>
                <w:u w:val="single"/>
              </w:rPr>
            </w:pPr>
          </w:p>
          <w:p w:rsidR="00591EFD" w:rsidRDefault="00591EFD" w:rsidP="00591EFD">
            <w:pPr>
              <w:jc w:val="both"/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Участники мероприятия:</w:t>
            </w:r>
          </w:p>
          <w:p w:rsidR="007F10A4" w:rsidRPr="00591EFD" w:rsidRDefault="00591EFD" w:rsidP="00591EFD">
            <w:pPr>
              <w:pStyle w:val="a7"/>
              <w:ind w:left="792"/>
              <w:jc w:val="both"/>
              <w:textAlignment w:val="bottom"/>
              <w:rPr>
                <w:rFonts w:asciiTheme="majorHAnsi" w:hAnsiTheme="majorHAnsi" w:cs="Times New Roman"/>
                <w:sz w:val="24"/>
                <w:szCs w:val="24"/>
                <w:u w:val="single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Представители научного и экспертного сообщества, представители общественности. </w:t>
            </w:r>
          </w:p>
        </w:tc>
      </w:tr>
      <w:tr w:rsidR="00C80278" w:rsidRPr="00114DE9" w:rsidTr="0082477B">
        <w:tc>
          <w:tcPr>
            <w:tcW w:w="1794" w:type="dxa"/>
          </w:tcPr>
          <w:p w:rsidR="005B687F" w:rsidRPr="00114DE9" w:rsidRDefault="007F10A4" w:rsidP="002C1AFB">
            <w:pPr>
              <w:jc w:val="center"/>
              <w:rPr>
                <w:rFonts w:asciiTheme="majorHAnsi" w:hAnsiTheme="majorHAnsi" w:cs="Arial"/>
                <w:b/>
                <w:color w:val="000000" w:themeColor="dark1"/>
                <w:kern w:val="24"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b/>
                <w:color w:val="000000" w:themeColor="dark1"/>
                <w:kern w:val="24"/>
                <w:sz w:val="24"/>
                <w:szCs w:val="24"/>
              </w:rPr>
              <w:lastRenderedPageBreak/>
              <w:t>15:45 - 17:00</w:t>
            </w:r>
          </w:p>
          <w:p w:rsidR="0082477B" w:rsidRPr="00114DE9" w:rsidRDefault="0082477B" w:rsidP="002C1AFB">
            <w:pPr>
              <w:jc w:val="center"/>
              <w:rPr>
                <w:rFonts w:asciiTheme="majorHAnsi" w:hAnsiTheme="majorHAnsi" w:cs="Arial"/>
                <w:b/>
                <w:color w:val="000000" w:themeColor="dark1"/>
                <w:kern w:val="24"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b/>
                <w:color w:val="000000" w:themeColor="dark1"/>
                <w:kern w:val="24"/>
                <w:sz w:val="24"/>
                <w:szCs w:val="24"/>
              </w:rPr>
              <w:t>Зал</w:t>
            </w:r>
          </w:p>
          <w:p w:rsidR="0082477B" w:rsidRPr="00114DE9" w:rsidRDefault="0082477B" w:rsidP="002C1AF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b/>
                <w:color w:val="000000" w:themeColor="dark1"/>
                <w:kern w:val="24"/>
                <w:sz w:val="24"/>
                <w:szCs w:val="24"/>
              </w:rPr>
              <w:t>Капсула №3</w:t>
            </w: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A41807" w:rsidRPr="00114DE9" w:rsidRDefault="00A41807" w:rsidP="00A41807">
            <w:pPr>
              <w:jc w:val="center"/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sz w:val="24"/>
                <w:szCs w:val="24"/>
              </w:rPr>
            </w:pPr>
            <w:r w:rsidRPr="00114DE9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sz w:val="24"/>
                <w:szCs w:val="24"/>
              </w:rPr>
              <w:t>Круглый стол</w:t>
            </w:r>
          </w:p>
          <w:p w:rsidR="005B687F" w:rsidRPr="00114DE9" w:rsidRDefault="007F10A4" w:rsidP="00A41807">
            <w:pPr>
              <w:jc w:val="center"/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sz w:val="24"/>
                <w:szCs w:val="24"/>
              </w:rPr>
            </w:pPr>
            <w:r w:rsidRPr="00114DE9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«Семейство </w:t>
            </w:r>
            <w:proofErr w:type="spellStart"/>
            <w:r w:rsidRPr="00114DE9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sz w:val="24"/>
                <w:szCs w:val="24"/>
                <w:lang w:val="en-US"/>
              </w:rPr>
              <w:t>GxP</w:t>
            </w:r>
            <w:proofErr w:type="spellEnd"/>
            <w:r w:rsidRPr="00114DE9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 практик в </w:t>
            </w:r>
            <w:proofErr w:type="spellStart"/>
            <w:r w:rsidRPr="00114DE9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sz w:val="24"/>
                <w:szCs w:val="24"/>
              </w:rPr>
              <w:t>радиофармацевтике</w:t>
            </w:r>
            <w:proofErr w:type="spellEnd"/>
            <w:r w:rsidRPr="00114DE9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sz w:val="24"/>
                <w:szCs w:val="24"/>
              </w:rPr>
              <w:t xml:space="preserve"> – от проектирования производства до </w:t>
            </w:r>
            <w:proofErr w:type="spellStart"/>
            <w:r w:rsidRPr="00114DE9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sz w:val="24"/>
                <w:szCs w:val="24"/>
              </w:rPr>
              <w:t>фармаконадзора</w:t>
            </w:r>
            <w:proofErr w:type="spellEnd"/>
            <w:r w:rsidRPr="00114DE9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sz w:val="24"/>
                <w:szCs w:val="24"/>
              </w:rPr>
              <w:t>: особенности и применимость в реальном секторе»</w:t>
            </w:r>
          </w:p>
          <w:p w:rsidR="007F10A4" w:rsidRPr="00114DE9" w:rsidRDefault="007F10A4" w:rsidP="00CD1401">
            <w:pPr>
              <w:rPr>
                <w:rFonts w:asciiTheme="majorHAnsi" w:eastAsiaTheme="minorEastAsia" w:hAnsiTheme="majorHAnsi"/>
                <w:bCs/>
                <w:color w:val="000000" w:themeColor="dark1"/>
                <w:kern w:val="24"/>
                <w:sz w:val="24"/>
                <w:szCs w:val="24"/>
              </w:rPr>
            </w:pPr>
          </w:p>
          <w:p w:rsidR="007F10A4" w:rsidRPr="00114DE9" w:rsidRDefault="007F10A4" w:rsidP="00A41807">
            <w:pPr>
              <w:jc w:val="both"/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Описание и вопросы для обсуждения</w:t>
            </w:r>
            <w:r w:rsidR="00A41807" w:rsidRPr="00114DE9"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:</w:t>
            </w:r>
          </w:p>
          <w:p w:rsidR="007F10A4" w:rsidRPr="00114DE9" w:rsidRDefault="004F5999" w:rsidP="00A41807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proofErr w:type="gram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В рамках круглого стола, организованного АО «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Русатом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Хэлскеа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», в</w:t>
            </w:r>
            <w:r w:rsidR="007F10A4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едущие российские </w:t>
            </w:r>
            <w:proofErr w:type="spellStart"/>
            <w:r w:rsidR="007F10A4" w:rsidRPr="00114DE9">
              <w:rPr>
                <w:rFonts w:asciiTheme="majorHAnsi" w:eastAsiaTheme="minorEastAsia" w:hAnsiTheme="majorHAnsi"/>
                <w:color w:val="000000" w:themeColor="dark1"/>
                <w:kern w:val="24"/>
                <w:lang w:val="en-US"/>
              </w:rPr>
              <w:t>GxP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-</w:t>
            </w:r>
            <w:r w:rsidR="007F10A4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эксперты обсудят проблематику внедрения  надлежащих практик производства и обращения радиофармацевтических препаратов на отраслевых производствен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ных площадках:</w:t>
            </w:r>
            <w:r w:rsidR="007F10A4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proofErr w:type="gramEnd"/>
          </w:p>
          <w:p w:rsidR="007F10A4" w:rsidRPr="00114DE9" w:rsidRDefault="007F10A4" w:rsidP="00A41807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Ключевые аспекты проведения клинических исследований радиофармацевтических препаратов, требования при проведении исследований радиофармацевтических препаратов (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Good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Laboratory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P</w:t>
            </w:r>
            <w:r w:rsidR="004F4F14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ractice</w:t>
            </w:r>
            <w:proofErr w:type="spellEnd"/>
            <w:r w:rsidR="004F4F14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, </w:t>
            </w:r>
            <w:proofErr w:type="spellStart"/>
            <w:r w:rsidR="004F4F14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Good</w:t>
            </w:r>
            <w:proofErr w:type="spellEnd"/>
            <w:r w:rsidR="004F4F14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proofErr w:type="spellStart"/>
            <w:r w:rsidR="004F4F14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Clinical</w:t>
            </w:r>
            <w:proofErr w:type="spellEnd"/>
            <w:r w:rsidR="004F4F14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proofErr w:type="spellStart"/>
            <w:r w:rsidR="004F4F14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Practice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)</w:t>
            </w:r>
            <w:r w:rsidR="0055003E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;</w:t>
            </w:r>
          </w:p>
          <w:p w:rsidR="00FD799B" w:rsidRPr="00114DE9" w:rsidRDefault="00FD799B" w:rsidP="00FD799B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О</w:t>
            </w:r>
            <w:r w:rsidR="004F4F14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бращение лекарственных сре</w:t>
            </w:r>
            <w:proofErr w:type="gramStart"/>
            <w:r w:rsidR="004F4F14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дств в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РФ</w:t>
            </w:r>
            <w:proofErr w:type="gram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: проблематика перехода от национального регулирования к единому</w:t>
            </w:r>
            <w:r w:rsidR="00217E61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стандарту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на территории ЕАЭС;</w:t>
            </w:r>
          </w:p>
          <w:p w:rsidR="007F10A4" w:rsidRPr="00114DE9" w:rsidRDefault="007F10A4" w:rsidP="00A41807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Специфика проведения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фармаконадзора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на предприятиях фармацевтического производства (</w:t>
            </w:r>
            <w:proofErr w:type="spellStart"/>
            <w:r w:rsidR="008B6B73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Good</w:t>
            </w:r>
            <w:proofErr w:type="spellEnd"/>
            <w:r w:rsidR="008B6B73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proofErr w:type="spellStart"/>
            <w:r w:rsidR="008B6B73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Pharmacovigilance</w:t>
            </w:r>
            <w:proofErr w:type="spellEnd"/>
            <w:r w:rsidR="008B6B73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proofErr w:type="spellStart"/>
            <w:r w:rsidR="008B6B73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Practice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)</w:t>
            </w:r>
            <w:r w:rsidR="0055003E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;</w:t>
            </w:r>
          </w:p>
          <w:p w:rsidR="007F10A4" w:rsidRPr="00114DE9" w:rsidRDefault="007F10A4" w:rsidP="00A41807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Специфика правил надлежащей производственной практи</w:t>
            </w:r>
            <w:r w:rsidR="008B6B73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ки (</w:t>
            </w:r>
            <w:proofErr w:type="spellStart"/>
            <w:r w:rsidR="008B6B73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Good</w:t>
            </w:r>
            <w:proofErr w:type="spellEnd"/>
            <w:r w:rsidR="008B6B73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proofErr w:type="spellStart"/>
            <w:r w:rsidR="008B6B73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Manufacturing</w:t>
            </w:r>
            <w:proofErr w:type="spellEnd"/>
            <w:r w:rsidR="008B6B73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proofErr w:type="spellStart"/>
            <w:r w:rsidR="008B6B73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Practice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)</w:t>
            </w:r>
            <w:r w:rsidR="0055003E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;</w:t>
            </w:r>
          </w:p>
          <w:p w:rsidR="007F10A4" w:rsidRPr="00114DE9" w:rsidRDefault="007F10A4" w:rsidP="00A41807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Специфика надлежащей инженерной практики в фармацевтической промышленности (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Good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Engineering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Practice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)</w:t>
            </w:r>
            <w:r w:rsidR="0055003E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;</w:t>
            </w:r>
          </w:p>
          <w:p w:rsidR="007F10A4" w:rsidRPr="00114DE9" w:rsidRDefault="007F10A4" w:rsidP="00A41807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Особенности технического аудита производственных площадок, выявление несоответствий требованиям GMP и кл</w:t>
            </w:r>
            <w:r w:rsidR="0055003E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ассификация регуляторных рисков.</w:t>
            </w:r>
          </w:p>
          <w:p w:rsidR="00A41807" w:rsidRPr="00114DE9" w:rsidRDefault="00A41807" w:rsidP="0055003E">
            <w:pPr>
              <w:pStyle w:val="a4"/>
              <w:spacing w:before="0" w:beforeAutospacing="0" w:after="0" w:afterAutospacing="0"/>
              <w:ind w:left="72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</w:p>
          <w:p w:rsidR="007F10A4" w:rsidRPr="00114DE9" w:rsidRDefault="007F10A4" w:rsidP="00A41807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hAnsiTheme="majorHAnsi"/>
                <w:b/>
                <w:color w:val="000000" w:themeColor="dark1"/>
                <w:kern w:val="24"/>
              </w:rPr>
            </w:pPr>
            <w:r w:rsidRPr="00114DE9">
              <w:rPr>
                <w:rFonts w:asciiTheme="majorHAnsi" w:hAnsiTheme="majorHAnsi"/>
                <w:b/>
                <w:color w:val="000000" w:themeColor="dark1"/>
                <w:kern w:val="24"/>
              </w:rPr>
              <w:t xml:space="preserve">Спикеры и участники дискуссии </w:t>
            </w:r>
            <w:r w:rsidRPr="00114DE9">
              <w:rPr>
                <w:rFonts w:asciiTheme="majorHAnsi" w:hAnsiTheme="majorHAnsi"/>
                <w:b/>
                <w:bCs/>
              </w:rPr>
              <w:t>(в процессе подтверждения):</w:t>
            </w:r>
          </w:p>
          <w:p w:rsidR="007F10A4" w:rsidRPr="00114DE9" w:rsidRDefault="007F10A4" w:rsidP="00A41807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hAnsiTheme="majorHAnsi"/>
                <w:i/>
              </w:rPr>
            </w:pPr>
            <w:r w:rsidRPr="00114DE9">
              <w:rPr>
                <w:rFonts w:asciiTheme="majorHAnsi" w:hAnsiTheme="majorHAnsi"/>
                <w:bCs/>
                <w:i/>
              </w:rPr>
              <w:t>Модераторы:</w:t>
            </w:r>
          </w:p>
          <w:p w:rsidR="007F10A4" w:rsidRPr="00114DE9" w:rsidRDefault="007F10A4" w:rsidP="00904EDF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hAnsiTheme="majorHAnsi"/>
              </w:rPr>
            </w:pPr>
            <w:r w:rsidRPr="00114DE9">
              <w:rPr>
                <w:rFonts w:asciiTheme="majorHAnsi" w:hAnsiTheme="majorHAnsi"/>
                <w:b/>
                <w:bCs/>
              </w:rPr>
              <w:t>Курашвили Юлия Борисовна</w:t>
            </w:r>
            <w:r w:rsidRPr="00114DE9">
              <w:rPr>
                <w:rFonts w:asciiTheme="majorHAnsi" w:hAnsiTheme="majorHAnsi"/>
                <w:bCs/>
              </w:rPr>
              <w:t>,  советник генерального директора</w:t>
            </w:r>
            <w:r w:rsidR="00A41807" w:rsidRPr="00114DE9">
              <w:rPr>
                <w:rFonts w:asciiTheme="majorHAnsi" w:hAnsiTheme="majorHAnsi"/>
                <w:bCs/>
              </w:rPr>
              <w:t>, АО «</w:t>
            </w:r>
            <w:proofErr w:type="spellStart"/>
            <w:r w:rsidR="00A41807" w:rsidRPr="00114DE9">
              <w:rPr>
                <w:rFonts w:asciiTheme="majorHAnsi" w:hAnsiTheme="majorHAnsi"/>
                <w:bCs/>
              </w:rPr>
              <w:t>Русатом</w:t>
            </w:r>
            <w:proofErr w:type="spellEnd"/>
            <w:r w:rsidR="00A41807" w:rsidRPr="00114DE9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A41807" w:rsidRPr="00114DE9">
              <w:rPr>
                <w:rFonts w:asciiTheme="majorHAnsi" w:hAnsiTheme="majorHAnsi"/>
                <w:bCs/>
              </w:rPr>
              <w:t>Хэлскеа</w:t>
            </w:r>
            <w:proofErr w:type="spellEnd"/>
            <w:r w:rsidR="00A41807" w:rsidRPr="00114DE9">
              <w:rPr>
                <w:rFonts w:asciiTheme="majorHAnsi" w:hAnsiTheme="majorHAnsi"/>
                <w:bCs/>
              </w:rPr>
              <w:t>»</w:t>
            </w:r>
            <w:r w:rsidR="0055003E" w:rsidRPr="00114DE9">
              <w:rPr>
                <w:rFonts w:asciiTheme="majorHAnsi" w:hAnsiTheme="majorHAnsi"/>
                <w:bCs/>
              </w:rPr>
              <w:t>;</w:t>
            </w:r>
          </w:p>
          <w:p w:rsidR="007F10A4" w:rsidRPr="00114DE9" w:rsidRDefault="007F10A4" w:rsidP="00904EDF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hAnsiTheme="majorHAnsi"/>
                <w:bCs/>
              </w:rPr>
            </w:pPr>
            <w:proofErr w:type="spellStart"/>
            <w:r w:rsidRPr="00114DE9">
              <w:rPr>
                <w:rFonts w:asciiTheme="majorHAnsi" w:hAnsiTheme="majorHAnsi"/>
                <w:b/>
                <w:bCs/>
              </w:rPr>
              <w:t>Шейман</w:t>
            </w:r>
            <w:proofErr w:type="spellEnd"/>
            <w:r w:rsidRPr="00114DE9">
              <w:rPr>
                <w:rFonts w:asciiTheme="majorHAnsi" w:hAnsiTheme="majorHAnsi"/>
                <w:b/>
                <w:bCs/>
              </w:rPr>
              <w:t xml:space="preserve"> Дмитрий Игоревич</w:t>
            </w:r>
            <w:r w:rsidRPr="00114DE9">
              <w:rPr>
                <w:rFonts w:asciiTheme="majorHAnsi" w:hAnsiTheme="majorHAnsi"/>
                <w:bCs/>
              </w:rPr>
              <w:t xml:space="preserve">,  генеральный директор </w:t>
            </w:r>
            <w:r w:rsidR="00A41807" w:rsidRPr="00114DE9">
              <w:rPr>
                <w:rFonts w:asciiTheme="majorHAnsi" w:hAnsiTheme="majorHAnsi"/>
                <w:bCs/>
              </w:rPr>
              <w:t>ООО «</w:t>
            </w:r>
            <w:proofErr w:type="spellStart"/>
            <w:r w:rsidR="00A41807" w:rsidRPr="00114DE9">
              <w:rPr>
                <w:rFonts w:asciiTheme="majorHAnsi" w:hAnsiTheme="majorHAnsi"/>
                <w:bCs/>
              </w:rPr>
              <w:t>Фармстратегия</w:t>
            </w:r>
            <w:proofErr w:type="spellEnd"/>
            <w:r w:rsidR="00A41807" w:rsidRPr="00114DE9">
              <w:rPr>
                <w:rFonts w:asciiTheme="majorHAnsi" w:hAnsiTheme="majorHAnsi"/>
                <w:bCs/>
              </w:rPr>
              <w:t>»</w:t>
            </w:r>
            <w:r w:rsidR="0055003E" w:rsidRPr="00114DE9">
              <w:rPr>
                <w:rFonts w:asciiTheme="majorHAnsi" w:hAnsiTheme="majorHAnsi"/>
                <w:bCs/>
              </w:rPr>
              <w:t>.</w:t>
            </w:r>
          </w:p>
          <w:p w:rsidR="00CA0084" w:rsidRPr="00114DE9" w:rsidRDefault="00CA0084" w:rsidP="00904EDF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hAnsiTheme="majorHAnsi"/>
              </w:rPr>
            </w:pPr>
          </w:p>
          <w:p w:rsidR="00FD799B" w:rsidRPr="00114DE9" w:rsidRDefault="00FD799B" w:rsidP="00904EDF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textAlignment w:val="center"/>
              <w:rPr>
                <w:rFonts w:asciiTheme="majorHAnsi" w:hAnsiTheme="majorHAnsi"/>
              </w:rPr>
            </w:pPr>
            <w:r w:rsidRPr="00114DE9">
              <w:rPr>
                <w:rFonts w:asciiTheme="majorHAnsi" w:hAnsiTheme="majorHAnsi"/>
                <w:b/>
              </w:rPr>
              <w:t>Денисова Елена Владимировна</w:t>
            </w:r>
            <w:r w:rsidR="008B6B73" w:rsidRPr="00114DE9">
              <w:rPr>
                <w:rFonts w:asciiTheme="majorHAnsi" w:hAnsiTheme="majorHAnsi"/>
              </w:rPr>
              <w:t>, заместитель д</w:t>
            </w:r>
            <w:r w:rsidRPr="00114DE9">
              <w:rPr>
                <w:rFonts w:asciiTheme="majorHAnsi" w:hAnsiTheme="majorHAnsi"/>
              </w:rPr>
              <w:t>иректора Департамента развития фармацевтической и медицинской промышленности</w:t>
            </w:r>
            <w:r w:rsidR="008B6B73" w:rsidRPr="00114DE9">
              <w:rPr>
                <w:rFonts w:asciiTheme="majorHAnsi" w:hAnsiTheme="majorHAnsi"/>
              </w:rPr>
              <w:t>, Министерство</w:t>
            </w:r>
            <w:r w:rsidRPr="00114DE9">
              <w:rPr>
                <w:rFonts w:asciiTheme="majorHAnsi" w:hAnsiTheme="majorHAnsi"/>
              </w:rPr>
              <w:t xml:space="preserve"> промышленности и торговли Российской Федерации</w:t>
            </w:r>
            <w:r w:rsidR="00904EDF" w:rsidRPr="00114DE9">
              <w:rPr>
                <w:rFonts w:asciiTheme="majorHAnsi" w:hAnsiTheme="majorHAnsi"/>
              </w:rPr>
              <w:t>;</w:t>
            </w:r>
          </w:p>
          <w:p w:rsidR="00FD799B" w:rsidRPr="00114DE9" w:rsidRDefault="00FD799B" w:rsidP="00904EDF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textAlignment w:val="center"/>
              <w:rPr>
                <w:rFonts w:asciiTheme="majorHAnsi" w:hAnsiTheme="majorHAnsi"/>
              </w:rPr>
            </w:pPr>
            <w:proofErr w:type="spellStart"/>
            <w:r w:rsidRPr="00114DE9">
              <w:rPr>
                <w:rFonts w:asciiTheme="majorHAnsi" w:hAnsiTheme="majorHAnsi"/>
                <w:b/>
              </w:rPr>
              <w:t>Чадова</w:t>
            </w:r>
            <w:proofErr w:type="spellEnd"/>
            <w:r w:rsidRPr="00114DE9">
              <w:rPr>
                <w:rFonts w:asciiTheme="majorHAnsi" w:hAnsiTheme="majorHAnsi"/>
                <w:b/>
              </w:rPr>
              <w:t xml:space="preserve"> Наталия Николаевна</w:t>
            </w:r>
            <w:r w:rsidRPr="00114DE9">
              <w:rPr>
                <w:rFonts w:asciiTheme="majorHAnsi" w:hAnsiTheme="majorHAnsi"/>
              </w:rPr>
              <w:t>, начальник Управления по инспектированию производства лекарственных средств и экспертизе ФБУ «Государственный институт лекарственных средств и надлежащих п</w:t>
            </w:r>
            <w:r w:rsidR="00904EDF" w:rsidRPr="00114DE9">
              <w:rPr>
                <w:rFonts w:asciiTheme="majorHAnsi" w:hAnsiTheme="majorHAnsi"/>
              </w:rPr>
              <w:t>рактик»;</w:t>
            </w:r>
          </w:p>
          <w:p w:rsidR="00FD799B" w:rsidRPr="00114DE9" w:rsidRDefault="00FD799B" w:rsidP="00904EDF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textAlignment w:val="center"/>
              <w:rPr>
                <w:rFonts w:asciiTheme="majorHAnsi" w:hAnsiTheme="majorHAnsi"/>
              </w:rPr>
            </w:pPr>
            <w:r w:rsidRPr="00114DE9">
              <w:rPr>
                <w:rFonts w:asciiTheme="majorHAnsi" w:hAnsiTheme="majorHAnsi"/>
                <w:b/>
              </w:rPr>
              <w:t>Глаголев Сергей Владимирович</w:t>
            </w:r>
            <w:r w:rsidRPr="00114DE9">
              <w:rPr>
                <w:rFonts w:asciiTheme="majorHAnsi" w:hAnsiTheme="majorHAnsi"/>
              </w:rPr>
              <w:t>, зам</w:t>
            </w:r>
            <w:r w:rsidR="00CF650F" w:rsidRPr="00114DE9">
              <w:rPr>
                <w:rFonts w:asciiTheme="majorHAnsi" w:hAnsiTheme="majorHAnsi"/>
              </w:rPr>
              <w:t>еститель начальника Управления –</w:t>
            </w:r>
            <w:r w:rsidRPr="00114DE9">
              <w:rPr>
                <w:rFonts w:asciiTheme="majorHAnsi" w:hAnsiTheme="majorHAnsi"/>
              </w:rPr>
              <w:t xml:space="preserve"> начальник отдела организации </w:t>
            </w:r>
            <w:proofErr w:type="spellStart"/>
            <w:r w:rsidRPr="00114DE9">
              <w:rPr>
                <w:rFonts w:asciiTheme="majorHAnsi" w:hAnsiTheme="majorHAnsi"/>
              </w:rPr>
              <w:t>фармаконадзора</w:t>
            </w:r>
            <w:proofErr w:type="spellEnd"/>
            <w:r w:rsidR="00271F70" w:rsidRPr="00114DE9">
              <w:rPr>
                <w:rFonts w:asciiTheme="majorHAnsi" w:hAnsiTheme="majorHAnsi"/>
              </w:rPr>
              <w:t>, Росздравнадзор</w:t>
            </w:r>
            <w:r w:rsidR="00904EDF" w:rsidRPr="00114DE9">
              <w:rPr>
                <w:rFonts w:asciiTheme="majorHAnsi" w:hAnsiTheme="majorHAnsi"/>
              </w:rPr>
              <w:t>;</w:t>
            </w:r>
          </w:p>
          <w:p w:rsidR="00CF650F" w:rsidRPr="00114DE9" w:rsidRDefault="00FD799B" w:rsidP="00904EDF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textAlignment w:val="center"/>
              <w:rPr>
                <w:rFonts w:asciiTheme="majorHAnsi" w:hAnsiTheme="majorHAnsi"/>
              </w:rPr>
            </w:pPr>
            <w:r w:rsidRPr="00114DE9">
              <w:rPr>
                <w:rFonts w:asciiTheme="majorHAnsi" w:hAnsiTheme="majorHAnsi"/>
                <w:b/>
              </w:rPr>
              <w:t>Самсонов Михаил Юрьевич</w:t>
            </w:r>
            <w:r w:rsidRPr="00114DE9">
              <w:rPr>
                <w:rFonts w:asciiTheme="majorHAnsi" w:hAnsiTheme="majorHAnsi"/>
              </w:rPr>
              <w:t xml:space="preserve">, директор медицинского департамента </w:t>
            </w:r>
          </w:p>
          <w:p w:rsidR="00FD799B" w:rsidRPr="00114DE9" w:rsidRDefault="00FD799B" w:rsidP="00CF650F">
            <w:pPr>
              <w:pStyle w:val="a4"/>
              <w:spacing w:before="0" w:beforeAutospacing="0" w:after="0" w:afterAutospacing="0"/>
              <w:ind w:left="720"/>
              <w:textAlignment w:val="center"/>
              <w:rPr>
                <w:rFonts w:asciiTheme="majorHAnsi" w:hAnsiTheme="majorHAnsi"/>
              </w:rPr>
            </w:pPr>
            <w:r w:rsidRPr="00114DE9">
              <w:rPr>
                <w:rFonts w:asciiTheme="majorHAnsi" w:hAnsiTheme="majorHAnsi"/>
              </w:rPr>
              <w:t>АО «Р-</w:t>
            </w:r>
            <w:proofErr w:type="spellStart"/>
            <w:r w:rsidRPr="00114DE9">
              <w:rPr>
                <w:rFonts w:asciiTheme="majorHAnsi" w:hAnsiTheme="majorHAnsi"/>
              </w:rPr>
              <w:t>Фарм</w:t>
            </w:r>
            <w:proofErr w:type="spellEnd"/>
            <w:r w:rsidRPr="00114DE9">
              <w:rPr>
                <w:rFonts w:asciiTheme="majorHAnsi" w:hAnsiTheme="majorHAnsi"/>
              </w:rPr>
              <w:t>»</w:t>
            </w:r>
            <w:r w:rsidR="00904EDF" w:rsidRPr="00114DE9">
              <w:rPr>
                <w:rFonts w:asciiTheme="majorHAnsi" w:hAnsiTheme="majorHAnsi"/>
              </w:rPr>
              <w:t>;</w:t>
            </w:r>
          </w:p>
          <w:p w:rsidR="007F10A4" w:rsidRPr="00114DE9" w:rsidRDefault="00FD799B" w:rsidP="00904EDF">
            <w:pPr>
              <w:pStyle w:val="a4"/>
              <w:numPr>
                <w:ilvl w:val="0"/>
                <w:numId w:val="28"/>
              </w:numPr>
              <w:spacing w:before="0" w:beforeAutospacing="0" w:after="0" w:afterAutospacing="0"/>
              <w:textAlignment w:val="center"/>
              <w:rPr>
                <w:rFonts w:asciiTheme="majorHAnsi" w:hAnsiTheme="majorHAnsi"/>
              </w:rPr>
            </w:pPr>
            <w:proofErr w:type="spellStart"/>
            <w:r w:rsidRPr="00114DE9">
              <w:rPr>
                <w:rFonts w:asciiTheme="majorHAnsi" w:hAnsiTheme="majorHAnsi"/>
                <w:b/>
              </w:rPr>
              <w:t>Спицкий</w:t>
            </w:r>
            <w:proofErr w:type="spellEnd"/>
            <w:r w:rsidRPr="00114DE9">
              <w:rPr>
                <w:rFonts w:asciiTheme="majorHAnsi" w:hAnsiTheme="majorHAnsi"/>
                <w:b/>
              </w:rPr>
              <w:t xml:space="preserve"> Олег </w:t>
            </w:r>
            <w:proofErr w:type="spellStart"/>
            <w:r w:rsidRPr="00114DE9">
              <w:rPr>
                <w:rFonts w:asciiTheme="majorHAnsi" w:hAnsiTheme="majorHAnsi"/>
                <w:b/>
              </w:rPr>
              <w:t>Розумбаевич</w:t>
            </w:r>
            <w:proofErr w:type="spellEnd"/>
            <w:r w:rsidRPr="00114DE9">
              <w:rPr>
                <w:rFonts w:asciiTheme="majorHAnsi" w:hAnsiTheme="majorHAnsi"/>
              </w:rPr>
              <w:t>, руководитель системы качества, эксперт GMP, ООО «</w:t>
            </w:r>
            <w:proofErr w:type="spellStart"/>
            <w:r w:rsidRPr="00114DE9">
              <w:rPr>
                <w:rFonts w:asciiTheme="majorHAnsi" w:hAnsiTheme="majorHAnsi"/>
              </w:rPr>
              <w:t>Биофармпроект</w:t>
            </w:r>
            <w:proofErr w:type="spellEnd"/>
            <w:r w:rsidRPr="00114DE9">
              <w:rPr>
                <w:rFonts w:asciiTheme="majorHAnsi" w:hAnsiTheme="majorHAnsi"/>
              </w:rPr>
              <w:t>», специалист отдела надлежащих инженерных практик ФБУ «</w:t>
            </w:r>
            <w:proofErr w:type="spellStart"/>
            <w:r w:rsidRPr="00114DE9">
              <w:rPr>
                <w:rFonts w:asciiTheme="majorHAnsi" w:hAnsiTheme="majorHAnsi"/>
              </w:rPr>
              <w:t>ГИЛСиНП</w:t>
            </w:r>
            <w:proofErr w:type="spellEnd"/>
            <w:r w:rsidRPr="00114DE9">
              <w:rPr>
                <w:rFonts w:asciiTheme="majorHAnsi" w:hAnsiTheme="majorHAnsi"/>
              </w:rPr>
              <w:t xml:space="preserve">», член международного общества </w:t>
            </w:r>
            <w:r w:rsidRPr="00114DE9">
              <w:rPr>
                <w:rFonts w:asciiTheme="majorHAnsi" w:hAnsiTheme="majorHAnsi"/>
              </w:rPr>
              <w:lastRenderedPageBreak/>
              <w:t>фармацевтического инжиниринга ISPE.</w:t>
            </w:r>
          </w:p>
        </w:tc>
      </w:tr>
      <w:tr w:rsidR="00C80278" w:rsidRPr="00114DE9" w:rsidTr="0082477B">
        <w:tc>
          <w:tcPr>
            <w:tcW w:w="1794" w:type="dxa"/>
          </w:tcPr>
          <w:p w:rsidR="005B687F" w:rsidRPr="00114DE9" w:rsidRDefault="00CD1401" w:rsidP="002C1AFB">
            <w:pPr>
              <w:jc w:val="center"/>
              <w:rPr>
                <w:rFonts w:asciiTheme="majorHAnsi" w:hAnsiTheme="majorHAnsi" w:cs="Arial"/>
                <w:b/>
                <w:color w:val="000000" w:themeColor="dark1"/>
                <w:kern w:val="24"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b/>
                <w:color w:val="000000" w:themeColor="dark1"/>
                <w:kern w:val="24"/>
                <w:sz w:val="24"/>
                <w:szCs w:val="24"/>
              </w:rPr>
              <w:lastRenderedPageBreak/>
              <w:t>15:45 - 17:00</w:t>
            </w:r>
          </w:p>
          <w:p w:rsidR="0082477B" w:rsidRPr="00114DE9" w:rsidRDefault="0082477B" w:rsidP="002C1AFB">
            <w:pPr>
              <w:jc w:val="center"/>
              <w:rPr>
                <w:rFonts w:asciiTheme="majorHAnsi" w:hAnsiTheme="majorHAnsi" w:cs="Arial"/>
                <w:b/>
                <w:color w:val="000000" w:themeColor="dark1"/>
                <w:kern w:val="24"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b/>
                <w:color w:val="000000" w:themeColor="dark1"/>
                <w:kern w:val="24"/>
                <w:sz w:val="24"/>
                <w:szCs w:val="24"/>
              </w:rPr>
              <w:t>Зал</w:t>
            </w:r>
          </w:p>
          <w:p w:rsidR="0082477B" w:rsidRPr="00114DE9" w:rsidRDefault="0082477B" w:rsidP="002C1AFB">
            <w:pPr>
              <w:jc w:val="center"/>
              <w:rPr>
                <w:rFonts w:asciiTheme="majorHAnsi" w:hAnsiTheme="majorHAnsi" w:cs="Arial"/>
                <w:b/>
                <w:color w:val="000000" w:themeColor="dark1"/>
                <w:kern w:val="24"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b/>
                <w:color w:val="000000" w:themeColor="dark1"/>
                <w:kern w:val="24"/>
                <w:sz w:val="24"/>
                <w:szCs w:val="24"/>
              </w:rPr>
              <w:t>Капсула №2</w:t>
            </w:r>
          </w:p>
          <w:p w:rsidR="0082477B" w:rsidRPr="00114DE9" w:rsidRDefault="0082477B" w:rsidP="002C1AF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2C1AFB" w:rsidRPr="00114DE9" w:rsidRDefault="00CD1401" w:rsidP="002C1AF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Панельная дискуссия</w:t>
            </w:r>
            <w:r w:rsidR="00DA740A" w:rsidRPr="00114DE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:</w:t>
            </w:r>
          </w:p>
          <w:p w:rsidR="005B687F" w:rsidRPr="00114DE9" w:rsidRDefault="00CD1401" w:rsidP="002C1AF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Комплексный продукт для аддитивного конструирования, производства и сертификации «Виртуальный принтер</w:t>
            </w:r>
            <w:r w:rsidR="002C1AFB" w:rsidRPr="00114DE9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»</w:t>
            </w:r>
          </w:p>
          <w:p w:rsidR="00C55B81" w:rsidRPr="00114DE9" w:rsidRDefault="00C55B81" w:rsidP="002C1AFB">
            <w:pPr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</w:p>
          <w:p w:rsidR="002600C4" w:rsidRDefault="002600C4" w:rsidP="002600C4">
            <w:pPr>
              <w:jc w:val="both"/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lang w:eastAsia="ru-RU"/>
              </w:rPr>
              <w:t>Описание и вопросы для обсуждения:</w:t>
            </w:r>
          </w:p>
          <w:p w:rsidR="002600C4" w:rsidRDefault="002600C4" w:rsidP="002600C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Темпы роста российского рынка аддитивных технологий связаны с применением программного обеспечения. На сегодняшний день используются преимущественно западные или «доморощенные» программные продукты. </w:t>
            </w:r>
          </w:p>
          <w:p w:rsidR="002600C4" w:rsidRDefault="002600C4" w:rsidP="002600C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Для создания российского комплексного программного продукта есть ряд барьеров: </w:t>
            </w:r>
          </w:p>
          <w:p w:rsidR="002600C4" w:rsidRDefault="002600C4" w:rsidP="002600C4">
            <w:pPr>
              <w:pStyle w:val="a7"/>
              <w:numPr>
                <w:ilvl w:val="0"/>
                <w:numId w:val="48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Недостаточность усилий одного из исполнителей работы, связанная с необходимостью затрат большого объема времени и объединенной базы данных;</w:t>
            </w:r>
          </w:p>
          <w:p w:rsidR="002600C4" w:rsidRDefault="002600C4" w:rsidP="002600C4">
            <w:pPr>
              <w:pStyle w:val="a7"/>
              <w:numPr>
                <w:ilvl w:val="0"/>
                <w:numId w:val="48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«Оторванность» разработанных программных продуктов от ожиданий потребителей;</w:t>
            </w:r>
          </w:p>
          <w:p w:rsidR="002600C4" w:rsidRDefault="002600C4" w:rsidP="002600C4">
            <w:pPr>
              <w:pStyle w:val="a7"/>
              <w:numPr>
                <w:ilvl w:val="0"/>
                <w:numId w:val="48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Разнородность потребителей;</w:t>
            </w:r>
          </w:p>
          <w:p w:rsidR="002600C4" w:rsidRDefault="002600C4" w:rsidP="002600C4">
            <w:pPr>
              <w:pStyle w:val="a7"/>
              <w:numPr>
                <w:ilvl w:val="0"/>
                <w:numId w:val="48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Интеграция в международные сети и базы данных.</w:t>
            </w:r>
          </w:p>
          <w:p w:rsidR="002600C4" w:rsidRDefault="002600C4" w:rsidP="002600C4">
            <w:pPr>
              <w:jc w:val="both"/>
              <w:rPr>
                <w:rFonts w:ascii="Cambria" w:hAnsi="Cambria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i/>
                <w:iCs/>
                <w:sz w:val="24"/>
                <w:szCs w:val="24"/>
                <w:u w:val="single"/>
              </w:rPr>
              <w:t xml:space="preserve">Вопросы к обсуждению: </w:t>
            </w:r>
          </w:p>
          <w:p w:rsidR="002600C4" w:rsidRDefault="002600C4" w:rsidP="002600C4">
            <w:pPr>
              <w:pStyle w:val="a7"/>
              <w:numPr>
                <w:ilvl w:val="0"/>
                <w:numId w:val="49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Возможно ли создание интегрированного программного обеспечения на базе отечественного комплексного продукта Логос? </w:t>
            </w:r>
          </w:p>
          <w:p w:rsidR="002600C4" w:rsidRDefault="002600C4" w:rsidP="002600C4">
            <w:pPr>
              <w:pStyle w:val="a7"/>
              <w:numPr>
                <w:ilvl w:val="0"/>
                <w:numId w:val="49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Кто из потенциальных участников может быть задействован в создании модулей такого программного обеспечения? </w:t>
            </w:r>
          </w:p>
          <w:p w:rsidR="002600C4" w:rsidRDefault="002600C4" w:rsidP="002600C4">
            <w:pPr>
              <w:pStyle w:val="a7"/>
              <w:numPr>
                <w:ilvl w:val="0"/>
                <w:numId w:val="49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Возможно ли применение отечественного технологического оборудования для верификации программного обеспечения? </w:t>
            </w:r>
          </w:p>
          <w:p w:rsidR="002600C4" w:rsidRDefault="002600C4" w:rsidP="002600C4">
            <w:pPr>
              <w:pStyle w:val="a7"/>
              <w:numPr>
                <w:ilvl w:val="0"/>
                <w:numId w:val="49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Проверка и лучшие практики по созданию интерфейсов и программного продукта для пользователей.</w:t>
            </w:r>
          </w:p>
          <w:p w:rsidR="00C55B81" w:rsidRPr="00114DE9" w:rsidRDefault="00C55B81" w:rsidP="00C55B81">
            <w:pPr>
              <w:ind w:left="106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55B81" w:rsidRPr="00114DE9" w:rsidRDefault="00C55B81" w:rsidP="00C55B81">
            <w:pPr>
              <w:ind w:left="-12"/>
              <w:jc w:val="both"/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Спикеры и участники дискуссии:</w:t>
            </w:r>
          </w:p>
          <w:p w:rsidR="00C55B81" w:rsidRPr="00114DE9" w:rsidRDefault="00C55B81" w:rsidP="00C55B81">
            <w:pPr>
              <w:ind w:left="-12"/>
              <w:jc w:val="both"/>
              <w:rPr>
                <w:rFonts w:asciiTheme="majorHAnsi" w:hAnsiTheme="majorHAnsi" w:cs="Times New Roman"/>
                <w:i/>
                <w:sz w:val="24"/>
                <w:szCs w:val="24"/>
                <w:u w:val="single"/>
              </w:rPr>
            </w:pPr>
            <w:r w:rsidRPr="00114DE9">
              <w:rPr>
                <w:rFonts w:asciiTheme="majorHAnsi" w:hAnsiTheme="majorHAnsi" w:cs="Times New Roman"/>
                <w:bCs/>
                <w:i/>
                <w:sz w:val="24"/>
                <w:szCs w:val="24"/>
                <w:u w:val="single"/>
              </w:rPr>
              <w:t>Модератор:</w:t>
            </w:r>
          </w:p>
          <w:p w:rsidR="00C55B81" w:rsidRPr="00114DE9" w:rsidRDefault="00C55B81" w:rsidP="00C55B81">
            <w:pPr>
              <w:ind w:left="-1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Дуб Алексей Владимирович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, генеральный директор ООО «</w:t>
            </w:r>
            <w:proofErr w:type="spellStart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Русатом</w:t>
            </w:r>
            <w:proofErr w:type="spellEnd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 – Аддитивные технологии»</w:t>
            </w:r>
          </w:p>
          <w:p w:rsidR="00C55B81" w:rsidRPr="00114DE9" w:rsidRDefault="00C55B81" w:rsidP="00C55B81">
            <w:pPr>
              <w:ind w:left="-12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55B81" w:rsidRPr="00114DE9" w:rsidRDefault="00C55B81" w:rsidP="00C55B81">
            <w:pPr>
              <w:pStyle w:val="a7"/>
              <w:numPr>
                <w:ilvl w:val="0"/>
                <w:numId w:val="32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Никитин Дмитрий Владимирович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, заместитель директора департамента станкостроения и инвестиционного машиностроения Министерства промышленности и торговли Российской Федерации</w:t>
            </w:r>
            <w:r w:rsidR="003D30B3" w:rsidRPr="00114DE9">
              <w:rPr>
                <w:rFonts w:asciiTheme="majorHAnsi" w:hAnsiTheme="majorHAnsi" w:cs="Times New Roman"/>
                <w:sz w:val="24"/>
                <w:szCs w:val="24"/>
              </w:rPr>
              <w:t>;</w:t>
            </w:r>
          </w:p>
          <w:p w:rsidR="00C55B81" w:rsidRPr="00114DE9" w:rsidRDefault="00C55B81" w:rsidP="00C55B81">
            <w:pPr>
              <w:pStyle w:val="a7"/>
              <w:numPr>
                <w:ilvl w:val="0"/>
                <w:numId w:val="32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Быков Александр Николаевич</w:t>
            </w:r>
            <w:r w:rsidR="003D30B3" w:rsidRPr="00114DE9">
              <w:rPr>
                <w:rFonts w:asciiTheme="majorHAnsi" w:hAnsiTheme="majorHAnsi" w:cs="Times New Roman"/>
                <w:sz w:val="24"/>
                <w:szCs w:val="24"/>
              </w:rPr>
              <w:t>, начальник отдела ФГУП «РФЯЦ-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ВНИИЭФ»</w:t>
            </w:r>
            <w:r w:rsidR="003D30B3" w:rsidRPr="00114DE9">
              <w:rPr>
                <w:rFonts w:asciiTheme="majorHAnsi" w:hAnsiTheme="majorHAnsi" w:cs="Times New Roman"/>
                <w:sz w:val="24"/>
                <w:szCs w:val="24"/>
              </w:rPr>
              <w:t>;</w:t>
            </w:r>
          </w:p>
          <w:p w:rsidR="00C55B81" w:rsidRDefault="00C55B81" w:rsidP="00C55B81">
            <w:pPr>
              <w:pStyle w:val="a7"/>
              <w:numPr>
                <w:ilvl w:val="0"/>
                <w:numId w:val="32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Левин Владимир Анатольевич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, генеральный директор ООО «</w:t>
            </w:r>
            <w:proofErr w:type="spellStart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Фидесис</w:t>
            </w:r>
            <w:proofErr w:type="spellEnd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  <w:r w:rsidR="003D30B3" w:rsidRPr="00114DE9">
              <w:rPr>
                <w:rFonts w:asciiTheme="majorHAnsi" w:hAnsiTheme="majorHAnsi" w:cs="Times New Roman"/>
                <w:sz w:val="24"/>
                <w:szCs w:val="24"/>
              </w:rPr>
              <w:t>;</w:t>
            </w:r>
          </w:p>
          <w:p w:rsidR="007F0BCD" w:rsidRDefault="007F0BCD" w:rsidP="007F0BCD">
            <w:pPr>
              <w:pStyle w:val="a7"/>
              <w:numPr>
                <w:ilvl w:val="0"/>
                <w:numId w:val="32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7F0BCD">
              <w:rPr>
                <w:rFonts w:asciiTheme="majorHAnsi" w:hAnsiTheme="majorHAnsi" w:cs="Times New Roman"/>
                <w:b/>
                <w:sz w:val="24"/>
                <w:szCs w:val="24"/>
              </w:rPr>
              <w:t>Потапкин</w:t>
            </w:r>
            <w:proofErr w:type="spellEnd"/>
            <w:r w:rsidRPr="007F0BC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Борис Васильевич</w:t>
            </w:r>
            <w:r w:rsidRPr="007F0BCD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г</w:t>
            </w:r>
            <w:r w:rsidRPr="007F0BCD">
              <w:rPr>
                <w:rFonts w:asciiTheme="majorHAnsi" w:hAnsiTheme="majorHAnsi" w:cs="Times New Roman"/>
                <w:sz w:val="24"/>
                <w:szCs w:val="24"/>
              </w:rPr>
              <w:t>енеральный директор ООО «</w:t>
            </w:r>
            <w:proofErr w:type="spellStart"/>
            <w:r w:rsidRPr="007F0BCD">
              <w:rPr>
                <w:rFonts w:asciiTheme="majorHAnsi" w:hAnsiTheme="majorHAnsi" w:cs="Times New Roman"/>
                <w:sz w:val="24"/>
                <w:szCs w:val="24"/>
              </w:rPr>
              <w:t>Кинтех</w:t>
            </w:r>
            <w:proofErr w:type="spellEnd"/>
            <w:r w:rsidRPr="007F0BC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0BCD">
              <w:rPr>
                <w:rFonts w:asciiTheme="majorHAnsi" w:hAnsiTheme="majorHAnsi" w:cs="Times New Roman"/>
                <w:sz w:val="24"/>
                <w:szCs w:val="24"/>
              </w:rPr>
              <w:t>Лаб</w:t>
            </w:r>
            <w:proofErr w:type="spellEnd"/>
            <w:proofErr w:type="gramEnd"/>
            <w:r w:rsidRPr="007F0BCD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;</w:t>
            </w:r>
          </w:p>
          <w:p w:rsidR="007F0BCD" w:rsidRPr="007F0BCD" w:rsidRDefault="007F0BCD" w:rsidP="007F0BCD">
            <w:pPr>
              <w:pStyle w:val="a7"/>
              <w:numPr>
                <w:ilvl w:val="0"/>
                <w:numId w:val="32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7F0BCD">
              <w:rPr>
                <w:rFonts w:asciiTheme="majorHAnsi" w:hAnsiTheme="majorHAnsi" w:cs="Times New Roman"/>
                <w:b/>
                <w:sz w:val="24"/>
                <w:szCs w:val="24"/>
              </w:rPr>
              <w:t>Мазалов Павел Борисович</w:t>
            </w:r>
            <w:r w:rsidRPr="007F0BCD">
              <w:rPr>
                <w:rFonts w:asciiTheme="majorHAnsi" w:hAnsiTheme="majorHAnsi" w:cs="Times New Roman"/>
                <w:sz w:val="24"/>
                <w:szCs w:val="24"/>
              </w:rPr>
              <w:t>, начальник лаборатории аддитивных технологий ФГУП «ВИАМ»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;</w:t>
            </w:r>
          </w:p>
          <w:p w:rsidR="00C55B81" w:rsidRPr="00114DE9" w:rsidRDefault="00C55B81" w:rsidP="00C55B81">
            <w:pPr>
              <w:pStyle w:val="a7"/>
              <w:numPr>
                <w:ilvl w:val="0"/>
                <w:numId w:val="33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Перевозчиков Михаил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, руководитель по развитию бизнеса и технологий аддитивного производства </w:t>
            </w:r>
            <w:proofErr w:type="spellStart"/>
            <w:r w:rsidRPr="00114DE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Oerlikon</w:t>
            </w:r>
            <w:proofErr w:type="spellEnd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114DE9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AM</w:t>
            </w:r>
            <w:r w:rsidR="003D30B3" w:rsidRPr="00114DE9">
              <w:rPr>
                <w:rFonts w:asciiTheme="majorHAnsi" w:hAnsiTheme="majorHAnsi" w:cs="Times New Roman"/>
                <w:sz w:val="24"/>
                <w:szCs w:val="24"/>
              </w:rPr>
              <w:t>;</w:t>
            </w:r>
          </w:p>
          <w:p w:rsidR="00C55B81" w:rsidRPr="00114DE9" w:rsidRDefault="00C55B81" w:rsidP="00C55B81">
            <w:pPr>
              <w:pStyle w:val="a7"/>
              <w:numPr>
                <w:ilvl w:val="0"/>
                <w:numId w:val="33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Кочкуров</w:t>
            </w:r>
            <w:proofErr w:type="spellEnd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Владислав Олегович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, генеральный директор ЦАТ </w:t>
            </w:r>
            <w:proofErr w:type="spellStart"/>
            <w:r w:rsidR="003D30B3" w:rsidRPr="00114DE9">
              <w:rPr>
                <w:rFonts w:asciiTheme="majorHAnsi" w:hAnsiTheme="majorHAnsi" w:cs="Times New Roman"/>
                <w:sz w:val="24"/>
                <w:szCs w:val="24"/>
              </w:rPr>
              <w:t>Госкорпорации</w:t>
            </w:r>
            <w:proofErr w:type="spellEnd"/>
            <w:r w:rsidR="003D30B3"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 «</w:t>
            </w:r>
            <w:proofErr w:type="spellStart"/>
            <w:r w:rsidR="003D30B3" w:rsidRPr="00114DE9">
              <w:rPr>
                <w:rFonts w:asciiTheme="majorHAnsi" w:hAnsiTheme="majorHAnsi" w:cs="Times New Roman"/>
                <w:sz w:val="24"/>
                <w:szCs w:val="24"/>
              </w:rPr>
              <w:t>Ростех</w:t>
            </w:r>
            <w:proofErr w:type="spellEnd"/>
            <w:r w:rsidR="003D30B3" w:rsidRPr="00114DE9">
              <w:rPr>
                <w:rFonts w:asciiTheme="majorHAnsi" w:hAnsiTheme="majorHAnsi" w:cs="Times New Roman"/>
                <w:sz w:val="24"/>
                <w:szCs w:val="24"/>
              </w:rPr>
              <w:t>», Главный инженер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 ММП имени В.В. Чернышева АО «ОДК»</w:t>
            </w:r>
            <w:r w:rsidR="003D30B3" w:rsidRPr="00114DE9">
              <w:rPr>
                <w:rFonts w:asciiTheme="majorHAnsi" w:hAnsiTheme="majorHAnsi" w:cs="Times New Roman"/>
                <w:sz w:val="24"/>
                <w:szCs w:val="24"/>
              </w:rPr>
              <w:t>;</w:t>
            </w:r>
          </w:p>
          <w:p w:rsidR="00C55B81" w:rsidRPr="00114DE9" w:rsidRDefault="00C55B81" w:rsidP="00C55B81">
            <w:pPr>
              <w:pStyle w:val="a7"/>
              <w:numPr>
                <w:ilvl w:val="0"/>
                <w:numId w:val="33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Логачев</w:t>
            </w:r>
            <w:proofErr w:type="spellEnd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Иван </w:t>
            </w:r>
            <w:proofErr w:type="spellStart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Александровч</w:t>
            </w:r>
            <w:proofErr w:type="spellEnd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, начальник отдела ОАО «Композит»</w:t>
            </w:r>
            <w:r w:rsidR="003D30B3" w:rsidRPr="00114DE9">
              <w:rPr>
                <w:rFonts w:asciiTheme="majorHAnsi" w:hAnsiTheme="majorHAnsi" w:cs="Times New Roman"/>
                <w:sz w:val="24"/>
                <w:szCs w:val="24"/>
              </w:rPr>
              <w:t>;</w:t>
            </w:r>
          </w:p>
          <w:p w:rsidR="00C55B81" w:rsidRPr="00114DE9" w:rsidRDefault="00C55B81" w:rsidP="00C55B81">
            <w:pPr>
              <w:pStyle w:val="a7"/>
              <w:numPr>
                <w:ilvl w:val="0"/>
                <w:numId w:val="33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Туричин</w:t>
            </w:r>
            <w:proofErr w:type="spellEnd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Глеб Андреевич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, ректор </w:t>
            </w:r>
            <w:proofErr w:type="spellStart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СПбГМТУ</w:t>
            </w:r>
            <w:proofErr w:type="spellEnd"/>
            <w:r w:rsidR="003D30B3" w:rsidRPr="00114DE9">
              <w:rPr>
                <w:rFonts w:asciiTheme="majorHAnsi" w:hAnsiTheme="majorHAnsi" w:cs="Times New Roman"/>
                <w:sz w:val="24"/>
                <w:szCs w:val="24"/>
              </w:rPr>
              <w:t>;</w:t>
            </w:r>
          </w:p>
          <w:p w:rsidR="00C55B81" w:rsidRPr="00114DE9" w:rsidRDefault="00C55B81" w:rsidP="00C55B81">
            <w:pPr>
              <w:pStyle w:val="a7"/>
              <w:numPr>
                <w:ilvl w:val="0"/>
                <w:numId w:val="33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Егиазарян</w:t>
            </w:r>
            <w:proofErr w:type="spellEnd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Гевонд</w:t>
            </w:r>
            <w:proofErr w:type="spellEnd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Ахтанакович</w:t>
            </w:r>
            <w:proofErr w:type="spellEnd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, исполняющий обязанности директора ГБУ Агентство промышленного развития города Москвы</w:t>
            </w:r>
            <w:r w:rsidR="003D30B3" w:rsidRPr="00114DE9">
              <w:rPr>
                <w:rFonts w:asciiTheme="majorHAnsi" w:hAnsiTheme="majorHAnsi" w:cs="Times New Roman"/>
                <w:sz w:val="24"/>
                <w:szCs w:val="24"/>
              </w:rPr>
              <w:t>;</w:t>
            </w:r>
          </w:p>
          <w:p w:rsidR="00C55B81" w:rsidRPr="00114DE9" w:rsidRDefault="00C55B81" w:rsidP="00C55B81">
            <w:pPr>
              <w:pStyle w:val="a7"/>
              <w:numPr>
                <w:ilvl w:val="0"/>
                <w:numId w:val="33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Галажинский</w:t>
            </w:r>
            <w:proofErr w:type="spellEnd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Эдуард Владимирович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, ректор Томского государственного университета</w:t>
            </w:r>
            <w:r w:rsidR="003D30B3" w:rsidRPr="00114DE9">
              <w:rPr>
                <w:rFonts w:asciiTheme="majorHAnsi" w:hAnsiTheme="majorHAnsi" w:cs="Times New Roman"/>
                <w:sz w:val="24"/>
                <w:szCs w:val="24"/>
              </w:rPr>
              <w:t>;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C55B81" w:rsidRPr="00114DE9" w:rsidRDefault="00C55B81" w:rsidP="00C55B81">
            <w:pPr>
              <w:pStyle w:val="a7"/>
              <w:numPr>
                <w:ilvl w:val="0"/>
                <w:numId w:val="33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Минкин Максим Сергеевич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, начальник управления научных исследований ФГБОУ </w:t>
            </w:r>
            <w:proofErr w:type="gramStart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ВО</w:t>
            </w:r>
            <w:proofErr w:type="gramEnd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 «Донской государственный технический университет»</w:t>
            </w:r>
            <w:r w:rsidR="003D30B3" w:rsidRPr="00114DE9">
              <w:rPr>
                <w:rFonts w:asciiTheme="majorHAnsi" w:hAnsiTheme="majorHAnsi" w:cs="Times New Roman"/>
                <w:sz w:val="24"/>
                <w:szCs w:val="24"/>
              </w:rPr>
              <w:t>;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C55B81" w:rsidRPr="00114DE9" w:rsidRDefault="00C55B81" w:rsidP="00C55B81">
            <w:pPr>
              <w:pStyle w:val="a7"/>
              <w:numPr>
                <w:ilvl w:val="0"/>
                <w:numId w:val="33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Чубик Петр Савельевич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, ректор Томского политехнического университета </w:t>
            </w:r>
          </w:p>
          <w:p w:rsidR="00C55B81" w:rsidRPr="00114DE9" w:rsidRDefault="00C55B81" w:rsidP="00C55B81">
            <w:pPr>
              <w:pStyle w:val="a7"/>
              <w:numPr>
                <w:ilvl w:val="0"/>
                <w:numId w:val="33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Власова Светлана Олеговна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, генеральный директор ООО «Эксклюзивные Решения»</w:t>
            </w:r>
            <w:r w:rsidR="003D30B3" w:rsidRPr="00114DE9">
              <w:rPr>
                <w:rFonts w:asciiTheme="majorHAnsi" w:hAnsiTheme="majorHAnsi" w:cs="Times New Roman"/>
                <w:sz w:val="24"/>
                <w:szCs w:val="24"/>
              </w:rPr>
              <w:t>;</w:t>
            </w:r>
          </w:p>
          <w:p w:rsidR="00C55B81" w:rsidRPr="00114DE9" w:rsidRDefault="00B8733C" w:rsidP="00B8733C">
            <w:pPr>
              <w:pStyle w:val="a7"/>
              <w:numPr>
                <w:ilvl w:val="0"/>
                <w:numId w:val="33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>Кривилев</w:t>
            </w:r>
            <w:proofErr w:type="spellEnd"/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Михаил Дмитриевич</w:t>
            </w: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,</w:t>
            </w:r>
            <w:r w:rsidR="00C55B81"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 заведующий лабораторией ФКС Института математики, информационных технологий и физики Удмуртский государственный университет</w:t>
            </w:r>
          </w:p>
        </w:tc>
      </w:tr>
      <w:tr w:rsidR="00C80278" w:rsidRPr="00114DE9" w:rsidTr="0082477B">
        <w:tc>
          <w:tcPr>
            <w:tcW w:w="1794" w:type="dxa"/>
          </w:tcPr>
          <w:p w:rsidR="005B687F" w:rsidRPr="00114DE9" w:rsidRDefault="00CD1401" w:rsidP="002C1AFB">
            <w:pPr>
              <w:jc w:val="center"/>
              <w:rPr>
                <w:rFonts w:asciiTheme="majorHAnsi" w:hAnsiTheme="majorHAnsi" w:cs="Arial"/>
                <w:b/>
                <w:color w:val="000000" w:themeColor="dark1"/>
                <w:kern w:val="24"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b/>
                <w:color w:val="000000" w:themeColor="dark1"/>
                <w:kern w:val="24"/>
                <w:sz w:val="24"/>
                <w:szCs w:val="24"/>
              </w:rPr>
              <w:lastRenderedPageBreak/>
              <w:t>17:30 - 19:30</w:t>
            </w:r>
          </w:p>
          <w:p w:rsidR="0082477B" w:rsidRPr="00114DE9" w:rsidRDefault="0082477B" w:rsidP="002C1AF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5B687F" w:rsidRPr="00114DE9" w:rsidRDefault="0082477B" w:rsidP="002C1AF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bCs/>
                <w:kern w:val="24"/>
                <w:sz w:val="24"/>
                <w:szCs w:val="24"/>
              </w:rPr>
              <w:t>ФУРШЕТ</w:t>
            </w:r>
          </w:p>
        </w:tc>
      </w:tr>
      <w:tr w:rsidR="00CD1401" w:rsidRPr="00114DE9" w:rsidTr="0082477B">
        <w:tc>
          <w:tcPr>
            <w:tcW w:w="11070" w:type="dxa"/>
            <w:gridSpan w:val="2"/>
            <w:shd w:val="clear" w:color="auto" w:fill="548DD4" w:themeFill="text2" w:themeFillTint="99"/>
          </w:tcPr>
          <w:p w:rsidR="00CD1401" w:rsidRPr="00114DE9" w:rsidRDefault="002C1AFB" w:rsidP="002C1AFB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 xml:space="preserve">                             2</w:t>
            </w:r>
            <w:r w:rsidR="00184E24" w:rsidRPr="00114DE9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>6</w:t>
            </w:r>
            <w:r w:rsidRPr="00114DE9">
              <w:rPr>
                <w:rFonts w:asciiTheme="majorHAnsi" w:hAnsiTheme="majorHAnsi" w:cs="Times New Roman"/>
                <w:b/>
                <w:color w:val="FFFFFF" w:themeColor="background1"/>
                <w:sz w:val="24"/>
                <w:szCs w:val="24"/>
              </w:rPr>
              <w:t xml:space="preserve"> СЕНТЯБРЯ</w:t>
            </w:r>
          </w:p>
          <w:p w:rsidR="009F7E45" w:rsidRPr="00114DE9" w:rsidRDefault="009F7E45" w:rsidP="002C1AFB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</w:pPr>
            <w:r w:rsidRPr="00114DE9">
              <w:rPr>
                <w:rFonts w:asciiTheme="majorHAnsi" w:hAnsiTheme="majorHAnsi"/>
                <w:b/>
                <w:color w:val="FFFFFF" w:themeColor="background1"/>
                <w:sz w:val="24"/>
                <w:szCs w:val="24"/>
              </w:rPr>
              <w:t xml:space="preserve">                                ЦИФРОВАЯ ЭКОНОМИКА И ИНСТРУМЕНТЫ  ТЕХНОЛОГИЧЕСКОГО ЛИДЕРСТВА</w:t>
            </w:r>
          </w:p>
        </w:tc>
      </w:tr>
      <w:tr w:rsidR="0082477B" w:rsidRPr="00114DE9" w:rsidTr="00DD3FE4">
        <w:tc>
          <w:tcPr>
            <w:tcW w:w="1794" w:type="dxa"/>
          </w:tcPr>
          <w:p w:rsidR="0082477B" w:rsidRPr="00114DE9" w:rsidRDefault="0082477B" w:rsidP="00486B0F">
            <w:pPr>
              <w:jc w:val="center"/>
              <w:textAlignment w:val="bottom"/>
              <w:rPr>
                <w:rFonts w:asciiTheme="majorHAnsi" w:eastAsia="Times New Roman" w:hAnsiTheme="majorHAnsi" w:cs="Arial"/>
                <w:b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0</w:t>
            </w:r>
            <w:r w:rsidRPr="00114DE9"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val="en-US" w:eastAsia="ru-RU"/>
              </w:rPr>
              <w:t>9</w:t>
            </w:r>
            <w:r w:rsidRPr="00114DE9"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:</w:t>
            </w:r>
            <w:r w:rsidRPr="00114DE9"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val="en-US" w:eastAsia="ru-RU"/>
              </w:rPr>
              <w:t>0</w:t>
            </w:r>
            <w:r w:rsidRPr="00114DE9"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0 - </w:t>
            </w:r>
            <w:r w:rsidRPr="00114DE9"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val="en-US" w:eastAsia="ru-RU"/>
              </w:rPr>
              <w:t>10</w:t>
            </w:r>
            <w:r w:rsidRPr="00114DE9"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:</w:t>
            </w:r>
            <w:r w:rsidRPr="00114DE9"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9276" w:type="dxa"/>
            <w:tcBorders>
              <w:bottom w:val="single" w:sz="18" w:space="0" w:color="auto"/>
            </w:tcBorders>
          </w:tcPr>
          <w:p w:rsidR="0082477B" w:rsidRPr="00114DE9" w:rsidRDefault="0082477B" w:rsidP="000A7671">
            <w:pPr>
              <w:jc w:val="center"/>
              <w:textAlignment w:val="bottom"/>
              <w:rPr>
                <w:rFonts w:asciiTheme="majorHAnsi" w:eastAsia="Times New Roman" w:hAnsiTheme="majorHAnsi" w:cs="Arial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Arial"/>
                <w:color w:val="000000" w:themeColor="dark1"/>
                <w:kern w:val="24"/>
                <w:sz w:val="24"/>
                <w:szCs w:val="24"/>
                <w:lang w:eastAsia="ru-RU"/>
              </w:rPr>
              <w:t>Регистрация участников, приветственный кофе</w:t>
            </w:r>
          </w:p>
          <w:p w:rsidR="00DD3FE4" w:rsidRPr="00114DE9" w:rsidRDefault="00DD3FE4" w:rsidP="00486B0F">
            <w:pPr>
              <w:jc w:val="both"/>
              <w:textAlignment w:val="bottom"/>
              <w:rPr>
                <w:rFonts w:asciiTheme="majorHAnsi" w:eastAsia="Times New Roman" w:hAnsiTheme="majorHAnsi" w:cs="Arial"/>
                <w:sz w:val="24"/>
                <w:szCs w:val="24"/>
                <w:lang w:eastAsia="ru-RU"/>
              </w:rPr>
            </w:pPr>
          </w:p>
        </w:tc>
      </w:tr>
      <w:tr w:rsidR="007F10A4" w:rsidRPr="00114DE9" w:rsidTr="00DD3FE4">
        <w:tc>
          <w:tcPr>
            <w:tcW w:w="1794" w:type="dxa"/>
          </w:tcPr>
          <w:p w:rsidR="007F10A4" w:rsidRPr="00114DE9" w:rsidRDefault="0082477B" w:rsidP="00DD3FE4">
            <w:pPr>
              <w:jc w:val="center"/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1</w:t>
            </w:r>
            <w:r w:rsidRPr="00114DE9"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val="en-US" w:eastAsia="ru-RU"/>
              </w:rPr>
              <w:t>1</w:t>
            </w:r>
            <w:r w:rsidRPr="00114DE9"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:</w:t>
            </w:r>
            <w:r w:rsidRPr="00114DE9"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val="en-US" w:eastAsia="ru-RU"/>
              </w:rPr>
              <w:t>0</w:t>
            </w:r>
            <w:r w:rsidRPr="00114DE9"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0 - 1</w:t>
            </w:r>
            <w:r w:rsidRPr="00114DE9"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val="en-US" w:eastAsia="ru-RU"/>
              </w:rPr>
              <w:t>2</w:t>
            </w:r>
            <w:r w:rsidRPr="00114DE9"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:3</w:t>
            </w:r>
            <w:r w:rsidRPr="00114DE9"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val="en-US" w:eastAsia="ru-RU"/>
              </w:rPr>
              <w:t>0</w:t>
            </w:r>
          </w:p>
          <w:p w:rsidR="00DD3FE4" w:rsidRPr="00114DE9" w:rsidRDefault="00DD3FE4" w:rsidP="00DD3FE4">
            <w:pPr>
              <w:jc w:val="center"/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Зал</w:t>
            </w:r>
          </w:p>
          <w:p w:rsidR="00DD3FE4" w:rsidRPr="00114DE9" w:rsidRDefault="00DD3FE4" w:rsidP="00DD3F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14DE9">
              <w:rPr>
                <w:rFonts w:asciiTheme="majorHAnsi" w:eastAsia="Times New Roman" w:hAnsiTheme="majorHAnsi" w:cs="Arial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Капсула №3</w:t>
            </w: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486B0F" w:rsidRPr="00114DE9" w:rsidRDefault="00486B0F" w:rsidP="00486B0F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Arial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Панельная дискуссия</w:t>
            </w:r>
          </w:p>
          <w:p w:rsidR="007F10A4" w:rsidRPr="00114DE9" w:rsidRDefault="0082477B" w:rsidP="00486B0F">
            <w:pPr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«</w:t>
            </w:r>
            <w:proofErr w:type="spellStart"/>
            <w:r w:rsidRPr="00114DE9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114DE9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как элемент повышения конкурентоспособности крупны</w:t>
            </w:r>
            <w:r w:rsidR="003D30B3" w:rsidRPr="00114DE9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х высокотехнологичных компаний»</w:t>
            </w:r>
          </w:p>
          <w:p w:rsidR="00486B0F" w:rsidRPr="00114DE9" w:rsidRDefault="00486B0F" w:rsidP="00486B0F">
            <w:pPr>
              <w:jc w:val="both"/>
              <w:rPr>
                <w:rFonts w:asciiTheme="majorHAnsi" w:eastAsia="Times New Roman" w:hAnsiTheme="majorHAnsi" w:cs="Arial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486B0F" w:rsidRPr="00114DE9" w:rsidRDefault="00486B0F" w:rsidP="00EB6D08">
            <w:pPr>
              <w:jc w:val="both"/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Описание и вопросы для обсуждения:</w:t>
            </w:r>
          </w:p>
          <w:p w:rsidR="00EB6D08" w:rsidRPr="00114DE9" w:rsidRDefault="00EB6D08" w:rsidP="00EB6D08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i/>
                <w:color w:val="000000" w:themeColor="dark1"/>
                <w:kern w:val="24"/>
                <w:u w:val="single"/>
              </w:rPr>
            </w:pPr>
            <w:r w:rsidRPr="00114DE9">
              <w:rPr>
                <w:rFonts w:asciiTheme="majorHAnsi" w:eastAsiaTheme="minorEastAsia" w:hAnsiTheme="majorHAnsi"/>
                <w:i/>
                <w:color w:val="000000" w:themeColor="dark1"/>
                <w:kern w:val="24"/>
                <w:u w:val="single"/>
              </w:rPr>
              <w:t xml:space="preserve">Цели: </w:t>
            </w:r>
          </w:p>
          <w:p w:rsidR="00EB6D08" w:rsidRPr="00114DE9" w:rsidRDefault="00EB6D08" w:rsidP="006D4097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Обсудить влияние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цифровизации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на рост конкурентоспособности крупных компаний;</w:t>
            </w:r>
          </w:p>
          <w:p w:rsidR="00EB6D08" w:rsidRPr="00114DE9" w:rsidRDefault="00EB6D08" w:rsidP="006D4097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Определить взаимосвязь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цифровизации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и реализации основных направлений бизнеса компании и получить обратную связь от участников сессии по влиянию процесса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цифровизации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на основную деятельность компании; </w:t>
            </w:r>
          </w:p>
          <w:p w:rsidR="00EB6D08" w:rsidRPr="00114DE9" w:rsidRDefault="00EB6D08" w:rsidP="006D4097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Обсудить цифровые платформы взаимодействия с другими крупными компаниями; </w:t>
            </w:r>
          </w:p>
          <w:p w:rsidR="00EB6D08" w:rsidRPr="00114DE9" w:rsidRDefault="00EB6D08" w:rsidP="006D4097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Обсудить эффективные механизмы поиска, развития и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продуктизации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новых цифровых технологий, использующиеся сегодня в России и в мире.</w:t>
            </w:r>
          </w:p>
          <w:p w:rsidR="00EB6D08" w:rsidRPr="00114DE9" w:rsidRDefault="00EB6D08" w:rsidP="00EB6D08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i/>
                <w:color w:val="000000" w:themeColor="dark1"/>
                <w:kern w:val="24"/>
                <w:u w:val="single"/>
              </w:rPr>
            </w:pPr>
            <w:r w:rsidRPr="00114DE9">
              <w:rPr>
                <w:rFonts w:asciiTheme="majorHAnsi" w:eastAsiaTheme="minorEastAsia" w:hAnsiTheme="majorHAnsi"/>
                <w:i/>
                <w:color w:val="000000" w:themeColor="dark1"/>
                <w:kern w:val="24"/>
                <w:u w:val="single"/>
              </w:rPr>
              <w:t xml:space="preserve">Идея: </w:t>
            </w:r>
          </w:p>
          <w:p w:rsidR="00EB6D08" w:rsidRPr="00114DE9" w:rsidRDefault="00EB6D08" w:rsidP="006D4097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Цифровизация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основных производственных процессов становится неотъемлемым условием конкурентоспособности российских компаний. К этому компании подталкивает жесткая </w:t>
            </w:r>
            <w:proofErr w:type="gram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конкуренция</w:t>
            </w:r>
            <w:proofErr w:type="gram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как на внутреннем, так и на международном рынках;</w:t>
            </w:r>
          </w:p>
          <w:p w:rsidR="00EB6D08" w:rsidRPr="00114DE9" w:rsidRDefault="00EB6D08" w:rsidP="006D4097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Руководство крупных компаний понимает, что на сегодняшний день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цифровизация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является обязательным инструментом, без которого невозможно занимать лидирующие позиции на рынке.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Цифровизация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в современном мире – это не только цифровые продукты и оцифровка процессов компании, но и мощное влияние на развитие основных бизнесов и услуг;</w:t>
            </w:r>
          </w:p>
          <w:p w:rsidR="00486B0F" w:rsidRPr="00114DE9" w:rsidRDefault="00EB6D08" w:rsidP="006D4097">
            <w:pPr>
              <w:pStyle w:val="a7"/>
              <w:numPr>
                <w:ilvl w:val="0"/>
                <w:numId w:val="19"/>
              </w:numPr>
              <w:jc w:val="both"/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</w:pP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  <w:t>Госкорпорация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  <w:t xml:space="preserve"> «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  <w:t>Росатом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  <w:t xml:space="preserve">» – одна из первых компаний в России, которая осознанно пошла путем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  <w:t>цифровизации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  <w:t xml:space="preserve">.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  <w:t>Росатом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  <w:t xml:space="preserve"> является Центром компетенций государственной программы «Цифровая экономика Российской Федерации» по направлению «сквозных» цифровых технологий.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  <w:t>Госкорпорация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  <w:t xml:space="preserve"> сегодня формирует и реализует Единую цифровую стратегию, занимается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  <w:t>цифровизацией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  <w:t xml:space="preserve"> основной деятельности, 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  <w:lastRenderedPageBreak/>
              <w:t xml:space="preserve">развитием цифровой культуры,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  <w:t>продуктизацией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  <w:t xml:space="preserve"> своих собственных цифровых разработок. У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  <w:t>Росатома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  <w:t xml:space="preserve"> накопился большой опыт в этой сфере, и теперь компания готова им поделиться, рассказать о трудностях, с которыми пришлось столкнуться, а также сосредоточиться на развитии сотрудничества в этой области с другими ключевыми игроками.</w:t>
            </w:r>
          </w:p>
          <w:p w:rsidR="00EB6D08" w:rsidRPr="00114DE9" w:rsidRDefault="00EB6D08" w:rsidP="00EB6D08">
            <w:pPr>
              <w:spacing w:line="276" w:lineRule="auto"/>
              <w:jc w:val="both"/>
              <w:rPr>
                <w:rFonts w:asciiTheme="majorHAnsi" w:hAnsiTheme="majorHAnsi" w:cs="Times New Roman"/>
                <w:i/>
                <w:sz w:val="24"/>
                <w:szCs w:val="24"/>
                <w:u w:val="single"/>
              </w:rPr>
            </w:pPr>
            <w:r w:rsidRPr="00114DE9">
              <w:rPr>
                <w:rFonts w:asciiTheme="majorHAnsi" w:hAnsiTheme="majorHAnsi" w:cs="Times New Roman"/>
                <w:i/>
                <w:sz w:val="24"/>
                <w:szCs w:val="24"/>
                <w:u w:val="single"/>
              </w:rPr>
              <w:t xml:space="preserve">Вопросы к обсуждению: </w:t>
            </w:r>
          </w:p>
          <w:p w:rsidR="00EB6D08" w:rsidRPr="00114DE9" w:rsidRDefault="00EB6D08" w:rsidP="006D4097">
            <w:pPr>
              <w:pStyle w:val="a7"/>
              <w:numPr>
                <w:ilvl w:val="0"/>
                <w:numId w:val="19"/>
              </w:numPr>
              <w:spacing w:after="160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Какой эффект </w:t>
            </w:r>
            <w:proofErr w:type="spellStart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цифровизация</w:t>
            </w:r>
            <w:proofErr w:type="spellEnd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 оказывает на основную деятельность компании? И оказывает ли вообще?</w:t>
            </w:r>
          </w:p>
          <w:p w:rsidR="00EB6D08" w:rsidRPr="00114DE9" w:rsidRDefault="00EB6D08" w:rsidP="006D4097">
            <w:pPr>
              <w:pStyle w:val="a7"/>
              <w:numPr>
                <w:ilvl w:val="0"/>
                <w:numId w:val="19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Опыт </w:t>
            </w:r>
            <w:proofErr w:type="spellStart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цифровизации</w:t>
            </w:r>
            <w:proofErr w:type="spellEnd"/>
            <w:r w:rsidRPr="00114DE9">
              <w:rPr>
                <w:rFonts w:asciiTheme="majorHAnsi" w:hAnsiTheme="majorHAnsi" w:cs="Times New Roman"/>
                <w:sz w:val="24"/>
                <w:szCs w:val="24"/>
              </w:rPr>
              <w:t xml:space="preserve"> российских компаний. Пути и методы, которые выбирают крупные промышленные компании России;</w:t>
            </w:r>
          </w:p>
          <w:p w:rsidR="00EB6D08" w:rsidRPr="00114DE9" w:rsidRDefault="00EB6D08" w:rsidP="006D4097">
            <w:pPr>
              <w:pStyle w:val="a7"/>
              <w:numPr>
                <w:ilvl w:val="0"/>
                <w:numId w:val="19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sz w:val="24"/>
                <w:szCs w:val="24"/>
              </w:rPr>
              <w:t>Насколько востребованы цифровые платформы взаимодействия крупных компаний.</w:t>
            </w:r>
          </w:p>
          <w:p w:rsidR="00EB6D08" w:rsidRPr="00114DE9" w:rsidRDefault="00EB6D08" w:rsidP="00EB6D08">
            <w:pPr>
              <w:pStyle w:val="a7"/>
              <w:ind w:left="708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0013B9" w:rsidRPr="00114DE9" w:rsidRDefault="000013B9" w:rsidP="000013B9">
            <w:pPr>
              <w:jc w:val="both"/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Спикеры и участники дискуссии </w:t>
            </w:r>
            <w:r w:rsidRPr="00114DE9">
              <w:rPr>
                <w:rFonts w:asciiTheme="majorHAnsi" w:hAnsiTheme="majorHAnsi"/>
                <w:b/>
                <w:bCs/>
                <w:sz w:val="24"/>
                <w:szCs w:val="24"/>
              </w:rPr>
              <w:t>(в процессе подтверждения):</w:t>
            </w:r>
          </w:p>
          <w:p w:rsidR="000013B9" w:rsidRPr="00114DE9" w:rsidRDefault="000013B9" w:rsidP="000013B9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i/>
                <w:color w:val="000000" w:themeColor="dark1"/>
                <w:kern w:val="24"/>
                <w:u w:val="single"/>
              </w:rPr>
            </w:pPr>
            <w:r w:rsidRPr="00114DE9">
              <w:rPr>
                <w:rFonts w:asciiTheme="majorHAnsi" w:eastAsiaTheme="minorEastAsia" w:hAnsiTheme="majorHAnsi"/>
                <w:i/>
                <w:color w:val="000000" w:themeColor="dark1"/>
                <w:kern w:val="24"/>
                <w:u w:val="single"/>
              </w:rPr>
              <w:t>Модератор:</w:t>
            </w:r>
          </w:p>
          <w:p w:rsidR="000013B9" w:rsidRDefault="007962EF" w:rsidP="000013B9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7962EF"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  <w:t xml:space="preserve">Анисимов Павел Андреевич, </w:t>
            </w:r>
            <w:r w:rsidRPr="007962EF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директор по развитию АНО «Цифровая экономика»</w:t>
            </w:r>
            <w:r w:rsidR="003B4A95">
              <w:rPr>
                <w:rFonts w:asciiTheme="majorHAnsi" w:eastAsiaTheme="minorEastAsia" w:hAnsiTheme="majorHAnsi"/>
                <w:color w:val="000000" w:themeColor="dark1"/>
                <w:kern w:val="24"/>
              </w:rPr>
              <w:t>.</w:t>
            </w:r>
          </w:p>
          <w:p w:rsidR="000013B9" w:rsidRPr="00114DE9" w:rsidRDefault="000013B9" w:rsidP="000013B9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</w:p>
          <w:p w:rsidR="000013B9" w:rsidRPr="00114DE9" w:rsidRDefault="000013B9" w:rsidP="000013B9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  <w:t>Солнцева Екатерина Борисовна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, директор по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цифровизации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Госкорпорации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«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Росатом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»;</w:t>
            </w:r>
          </w:p>
          <w:p w:rsidR="000013B9" w:rsidRDefault="000013B9" w:rsidP="000013B9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proofErr w:type="spellStart"/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  <w:t>Ковнир</w:t>
            </w:r>
            <w:proofErr w:type="spellEnd"/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  <w:t xml:space="preserve"> Евгений Владимирович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, генеральный директор АНО «Цифровая экономика»;</w:t>
            </w:r>
          </w:p>
          <w:p w:rsidR="000013B9" w:rsidRPr="00E1314A" w:rsidRDefault="000013B9" w:rsidP="000013B9">
            <w:pPr>
              <w:pStyle w:val="a7"/>
              <w:numPr>
                <w:ilvl w:val="0"/>
                <w:numId w:val="19"/>
              </w:numPr>
              <w:rPr>
                <w:rFonts w:asciiTheme="majorHAnsi" w:eastAsiaTheme="minorEastAsia" w:hAnsiTheme="majorHAns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713DCB">
              <w:rPr>
                <w:rFonts w:asciiTheme="majorHAnsi" w:eastAsiaTheme="minorEastAsia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Теплов</w:t>
            </w:r>
            <w:r w:rsidRPr="00E1314A">
              <w:rPr>
                <w:rFonts w:asciiTheme="majorHAnsi" w:eastAsiaTheme="minorEastAsia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 </w:t>
            </w:r>
            <w:r w:rsidRPr="0030733C">
              <w:rPr>
                <w:rFonts w:asciiTheme="majorHAnsi" w:eastAsiaTheme="minorEastAsia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Олег </w:t>
            </w:r>
            <w:r>
              <w:rPr>
                <w:rFonts w:asciiTheme="majorHAnsi" w:eastAsiaTheme="minorEastAsia" w:hAnsiTheme="majorHAnsi" w:cs="Times New Roman"/>
                <w:b/>
                <w:color w:val="000000" w:themeColor="dark1"/>
                <w:kern w:val="24"/>
                <w:sz w:val="24"/>
                <w:szCs w:val="24"/>
                <w:lang w:eastAsia="ru-RU"/>
              </w:rPr>
              <w:t>Владимирович</w:t>
            </w:r>
            <w:r>
              <w:rPr>
                <w:rFonts w:asciiTheme="majorHAnsi" w:eastAsiaTheme="minorEastAsia" w:hAnsiTheme="majorHAns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, г</w:t>
            </w:r>
            <w:r w:rsidRPr="00E1314A">
              <w:rPr>
                <w:rFonts w:asciiTheme="majorHAnsi" w:eastAsiaTheme="minorEastAsia" w:hAnsiTheme="majorHAns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енеральный директор, ООО «ВЭБ-инновации» </w:t>
            </w:r>
          </w:p>
          <w:p w:rsidR="000013B9" w:rsidRPr="00114DE9" w:rsidRDefault="000013B9" w:rsidP="000013B9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  <w:t>Белов Василий Михайлович,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генеральный директор ООО «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Сколково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– Венчурные Инвестиции»</w:t>
            </w:r>
          </w:p>
          <w:p w:rsidR="000013B9" w:rsidRPr="00114DE9" w:rsidRDefault="000013B9" w:rsidP="000013B9">
            <w:pPr>
              <w:pStyle w:val="a4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proofErr w:type="spellStart"/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  <w:t>Шавалиев</w:t>
            </w:r>
            <w:proofErr w:type="spellEnd"/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  <w:t xml:space="preserve"> Эльдар </w:t>
            </w:r>
            <w:proofErr w:type="spellStart"/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  <w:t>Рамильевич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, </w:t>
            </w:r>
            <w:r>
              <w:rPr>
                <w:rFonts w:asciiTheme="majorHAnsi" w:eastAsiaTheme="minorEastAsia" w:hAnsiTheme="majorHAnsi"/>
                <w:color w:val="000000" w:themeColor="dark1"/>
                <w:kern w:val="24"/>
              </w:rPr>
              <w:t>р</w:t>
            </w:r>
            <w:r w:rsidRPr="00F113C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уководитель Центра цифровой трансформации ПАО 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«</w:t>
            </w:r>
            <w:r w:rsidRPr="00F113C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КАМАЗ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»;</w:t>
            </w:r>
          </w:p>
          <w:p w:rsidR="000013B9" w:rsidRPr="00114DE9" w:rsidRDefault="000013B9" w:rsidP="000013B9">
            <w:pPr>
              <w:pStyle w:val="a7"/>
              <w:numPr>
                <w:ilvl w:val="0"/>
                <w:numId w:val="19"/>
              </w:numPr>
              <w:rPr>
                <w:rFonts w:asciiTheme="majorHAnsi" w:eastAsiaTheme="minorEastAsia" w:hAnsiTheme="majorHAns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Theme="minorEastAsia" w:hAnsiTheme="majorHAnsi" w:cs="Times New Roman"/>
                <w:b/>
                <w:color w:val="000000" w:themeColor="dark1"/>
                <w:kern w:val="24"/>
                <w:sz w:val="24"/>
                <w:szCs w:val="24"/>
              </w:rPr>
              <w:t>Минин Алексей Сергеевич,</w:t>
            </w:r>
            <w:r w:rsidRPr="00114DE9">
              <w:rPr>
                <w:rFonts w:asciiTheme="majorHAnsi" w:eastAsiaTheme="minorEastAsia" w:hAnsiTheme="majorHAnsi" w:cs="Times New Roman"/>
                <w:color w:val="000000" w:themeColor="dark1"/>
                <w:kern w:val="24"/>
                <w:sz w:val="24"/>
                <w:szCs w:val="24"/>
              </w:rPr>
              <w:t xml:space="preserve"> исполнительный директор Института прикладного анализа данных компаний «</w:t>
            </w:r>
            <w:proofErr w:type="spellStart"/>
            <w:r w:rsidRPr="00114DE9">
              <w:rPr>
                <w:rFonts w:asciiTheme="majorHAnsi" w:eastAsiaTheme="minorEastAsia" w:hAnsiTheme="majorHAnsi" w:cs="Times New Roman"/>
                <w:color w:val="000000" w:themeColor="dark1"/>
                <w:kern w:val="24"/>
                <w:sz w:val="24"/>
                <w:szCs w:val="24"/>
              </w:rPr>
              <w:t>Делойт</w:t>
            </w:r>
            <w:proofErr w:type="spellEnd"/>
            <w:r w:rsidRPr="00114DE9">
              <w:rPr>
                <w:rFonts w:asciiTheme="majorHAnsi" w:eastAsiaTheme="minorEastAsia" w:hAnsiTheme="majorHAnsi" w:cs="Times New Roman"/>
                <w:color w:val="000000" w:themeColor="dark1"/>
                <w:kern w:val="24"/>
                <w:sz w:val="24"/>
                <w:szCs w:val="24"/>
              </w:rPr>
              <w:t>»;</w:t>
            </w:r>
          </w:p>
          <w:p w:rsidR="00486B0F" w:rsidRPr="00114DE9" w:rsidRDefault="000013B9" w:rsidP="000013B9">
            <w:pPr>
              <w:pStyle w:val="a7"/>
              <w:numPr>
                <w:ilvl w:val="0"/>
                <w:numId w:val="19"/>
              </w:numPr>
              <w:rPr>
                <w:rFonts w:asciiTheme="majorHAnsi" w:eastAsiaTheme="minorEastAsia" w:hAnsiTheme="majorHAnsi" w:cs="Times New Roman"/>
                <w:color w:val="000000" w:themeColor="dark1"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Theme="minorEastAsia" w:hAnsiTheme="majorHAnsi" w:cs="Times New Roman"/>
                <w:b/>
                <w:color w:val="000000" w:themeColor="dark1"/>
                <w:kern w:val="24"/>
                <w:sz w:val="24"/>
                <w:szCs w:val="24"/>
              </w:rPr>
              <w:t>Боровков Алексей Иванович,</w:t>
            </w:r>
            <w:r w:rsidRPr="00114DE9">
              <w:rPr>
                <w:rFonts w:asciiTheme="majorHAnsi" w:eastAsiaTheme="minorEastAsia" w:hAnsiTheme="majorHAnsi" w:cs="Times New Roman"/>
                <w:color w:val="000000" w:themeColor="dark1"/>
                <w:kern w:val="24"/>
                <w:sz w:val="24"/>
                <w:szCs w:val="24"/>
              </w:rPr>
              <w:t xml:space="preserve"> 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  <w:sz w:val="24"/>
                <w:szCs w:val="24"/>
              </w:rPr>
              <w:t>п</w:t>
            </w:r>
            <w:r w:rsidRPr="00114DE9">
              <w:rPr>
                <w:rFonts w:asciiTheme="majorHAnsi" w:eastAsiaTheme="minorEastAsia" w:hAnsiTheme="majorHAnsi" w:cs="Times New Roman"/>
                <w:color w:val="000000" w:themeColor="dark1"/>
                <w:kern w:val="24"/>
                <w:sz w:val="24"/>
                <w:szCs w:val="24"/>
              </w:rPr>
              <w:t xml:space="preserve">роректор по перспективным проектам </w:t>
            </w:r>
            <w:proofErr w:type="spellStart"/>
            <w:r w:rsidRPr="00114DE9">
              <w:rPr>
                <w:rFonts w:asciiTheme="majorHAnsi" w:eastAsiaTheme="minorEastAsia" w:hAnsiTheme="majorHAnsi" w:cs="Times New Roman"/>
                <w:color w:val="000000" w:themeColor="dark1"/>
                <w:kern w:val="24"/>
                <w:sz w:val="24"/>
                <w:szCs w:val="24"/>
              </w:rPr>
              <w:t>СПбПУ</w:t>
            </w:r>
            <w:proofErr w:type="spellEnd"/>
            <w:r w:rsidRPr="00114DE9">
              <w:rPr>
                <w:rFonts w:asciiTheme="majorHAnsi" w:eastAsiaTheme="minorEastAsia" w:hAnsiTheme="majorHAnsi" w:cs="Times New Roman"/>
                <w:color w:val="000000" w:themeColor="dark1"/>
                <w:kern w:val="24"/>
                <w:sz w:val="24"/>
                <w:szCs w:val="24"/>
              </w:rPr>
              <w:t>.</w:t>
            </w:r>
          </w:p>
        </w:tc>
      </w:tr>
      <w:tr w:rsidR="00200BAB" w:rsidRPr="00114DE9" w:rsidTr="00DD3FE4">
        <w:tc>
          <w:tcPr>
            <w:tcW w:w="1794" w:type="dxa"/>
          </w:tcPr>
          <w:p w:rsidR="00200BAB" w:rsidRPr="00114DE9" w:rsidRDefault="00200BAB" w:rsidP="00560C16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lastRenderedPageBreak/>
              <w:t>12:30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val="en-US" w:eastAsia="ru-RU"/>
              </w:rPr>
              <w:t>– 12:</w:t>
            </w: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200BAB" w:rsidRPr="00114DE9" w:rsidRDefault="00200BAB" w:rsidP="00F30DDF">
            <w:pPr>
              <w:jc w:val="center"/>
              <w:textAlignment w:val="bottom"/>
              <w:rPr>
                <w:rFonts w:asciiTheme="majorHAnsi" w:eastAsia="Times New Roman" w:hAnsiTheme="majorHAnsi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iCs/>
                <w:kern w:val="24"/>
                <w:sz w:val="24"/>
                <w:szCs w:val="24"/>
                <w:lang w:eastAsia="ru-RU"/>
              </w:rPr>
              <w:t>Подписание соглашений</w:t>
            </w:r>
          </w:p>
          <w:p w:rsidR="00200BAB" w:rsidRPr="00114DE9" w:rsidRDefault="00200BAB" w:rsidP="00560C16">
            <w:pPr>
              <w:textAlignment w:val="bottom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200BAB" w:rsidRPr="00114DE9" w:rsidTr="00DD3FE4">
        <w:tc>
          <w:tcPr>
            <w:tcW w:w="1794" w:type="dxa"/>
          </w:tcPr>
          <w:p w:rsidR="00200BAB" w:rsidRPr="00114DE9" w:rsidRDefault="00200BAB" w:rsidP="00560C16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Theme="majorHAnsi" w:hAnsiTheme="majorHAnsi"/>
                <w:b/>
              </w:rPr>
            </w:pPr>
            <w:r w:rsidRPr="00114DE9">
              <w:rPr>
                <w:rFonts w:asciiTheme="majorHAnsi" w:hAnsiTheme="majorHAnsi"/>
                <w:b/>
                <w:kern w:val="24"/>
              </w:rPr>
              <w:t>12:4</w:t>
            </w:r>
            <w:r w:rsidRPr="00114DE9">
              <w:rPr>
                <w:rFonts w:asciiTheme="majorHAnsi" w:hAnsiTheme="majorHAnsi"/>
                <w:b/>
                <w:kern w:val="24"/>
                <w:lang w:val="en-US"/>
              </w:rPr>
              <w:t>5</w:t>
            </w:r>
            <w:r w:rsidRPr="00114DE9">
              <w:rPr>
                <w:rFonts w:asciiTheme="majorHAnsi" w:hAnsiTheme="majorHAnsi"/>
                <w:b/>
                <w:kern w:val="24"/>
              </w:rPr>
              <w:t xml:space="preserve"> - 14:00</w:t>
            </w: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200BAB" w:rsidRPr="00114DE9" w:rsidRDefault="00200BAB" w:rsidP="00560C16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Theme="majorHAnsi" w:hAnsiTheme="majorHAnsi"/>
                <w:iCs/>
                <w:kern w:val="24"/>
              </w:rPr>
            </w:pPr>
            <w:r w:rsidRPr="00114DE9">
              <w:rPr>
                <w:rFonts w:asciiTheme="majorHAnsi" w:hAnsiTheme="majorHAnsi"/>
                <w:iCs/>
                <w:kern w:val="24"/>
              </w:rPr>
              <w:t>ЛАНЧ</w:t>
            </w:r>
          </w:p>
          <w:p w:rsidR="00200BAB" w:rsidRPr="00114DE9" w:rsidRDefault="00200BAB" w:rsidP="00560C16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Theme="majorHAnsi" w:hAnsiTheme="majorHAnsi"/>
              </w:rPr>
            </w:pPr>
          </w:p>
        </w:tc>
      </w:tr>
      <w:tr w:rsidR="00200BAB" w:rsidRPr="00114DE9" w:rsidTr="00DD3FE4">
        <w:tc>
          <w:tcPr>
            <w:tcW w:w="1794" w:type="dxa"/>
          </w:tcPr>
          <w:p w:rsidR="00200BAB" w:rsidRPr="00114DE9" w:rsidRDefault="00DD3FE4">
            <w:pPr>
              <w:pStyle w:val="a4"/>
              <w:spacing w:before="0" w:beforeAutospacing="0" w:after="0" w:afterAutospacing="0" w:line="256" w:lineRule="auto"/>
              <w:jc w:val="center"/>
              <w:textAlignment w:val="center"/>
              <w:rPr>
                <w:rFonts w:asciiTheme="majorHAnsi" w:eastAsiaTheme="minorEastAsia" w:hAnsiTheme="majorHAnsi"/>
                <w:b/>
                <w:color w:val="000000" w:themeColor="dark1"/>
                <w:kern w:val="24"/>
                <w:lang w:eastAsia="en-US"/>
              </w:rPr>
            </w:pPr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  <w:lang w:eastAsia="en-US"/>
              </w:rPr>
              <w:t>14:0</w:t>
            </w:r>
            <w:r w:rsidR="00200BAB"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  <w:lang w:eastAsia="en-US"/>
              </w:rPr>
              <w:t>0 - 15:</w:t>
            </w:r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  <w:lang w:eastAsia="en-US"/>
              </w:rPr>
              <w:t>3</w:t>
            </w:r>
            <w:r w:rsidR="00200BAB"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  <w:lang w:eastAsia="en-US"/>
              </w:rPr>
              <w:t>0</w:t>
            </w:r>
          </w:p>
          <w:p w:rsidR="00200BAB" w:rsidRPr="00114DE9" w:rsidRDefault="00DD3FE4" w:rsidP="00DD3FE4">
            <w:pPr>
              <w:pStyle w:val="a4"/>
              <w:spacing w:before="0" w:beforeAutospacing="0" w:after="0" w:afterAutospacing="0" w:line="256" w:lineRule="auto"/>
              <w:jc w:val="center"/>
              <w:textAlignment w:val="center"/>
              <w:rPr>
                <w:rFonts w:asciiTheme="majorHAnsi" w:eastAsiaTheme="minorEastAsia" w:hAnsiTheme="majorHAnsi"/>
                <w:b/>
                <w:color w:val="000000" w:themeColor="dark1"/>
                <w:kern w:val="24"/>
                <w:lang w:eastAsia="en-US"/>
              </w:rPr>
            </w:pPr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  <w:lang w:eastAsia="en-US"/>
              </w:rPr>
              <w:t>Зал</w:t>
            </w:r>
          </w:p>
          <w:p w:rsidR="00DD3FE4" w:rsidRPr="00114DE9" w:rsidRDefault="00DD3FE4" w:rsidP="00DD3FE4">
            <w:pPr>
              <w:pStyle w:val="a4"/>
              <w:spacing w:before="0" w:beforeAutospacing="0" w:after="0" w:afterAutospacing="0" w:line="256" w:lineRule="auto"/>
              <w:jc w:val="center"/>
              <w:textAlignment w:val="center"/>
              <w:rPr>
                <w:rFonts w:asciiTheme="majorHAnsi" w:eastAsiaTheme="minorEastAsia" w:hAnsiTheme="majorHAnsi"/>
                <w:b/>
                <w:color w:val="000000" w:themeColor="dark1"/>
                <w:kern w:val="24"/>
                <w:lang w:eastAsia="en-US"/>
              </w:rPr>
            </w:pPr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  <w:lang w:eastAsia="en-US"/>
              </w:rPr>
              <w:t>Капсула №1</w:t>
            </w: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200BAB" w:rsidRPr="00114DE9" w:rsidRDefault="00200BAB" w:rsidP="00200BA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lang w:eastAsia="en-US"/>
              </w:rPr>
            </w:pPr>
            <w:r w:rsidRPr="00114DE9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lang w:eastAsia="en-US"/>
              </w:rPr>
              <w:t>Панельная дискуссия</w:t>
            </w:r>
          </w:p>
          <w:p w:rsidR="00200BAB" w:rsidRPr="00114DE9" w:rsidRDefault="0066153E" w:rsidP="00200BA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lang w:eastAsia="en-US"/>
              </w:rPr>
            </w:pPr>
            <w:r w:rsidRPr="00114DE9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lang w:eastAsia="en-US"/>
              </w:rPr>
              <w:t>«Умный город» –</w:t>
            </w:r>
            <w:r w:rsidR="00200BAB" w:rsidRPr="00114DE9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lang w:eastAsia="en-US"/>
              </w:rPr>
              <w:t xml:space="preserve"> унифицированное пакетное решение или инди</w:t>
            </w:r>
            <w:r w:rsidRPr="00114DE9"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lang w:eastAsia="en-US"/>
              </w:rPr>
              <w:t>видуальный путь эволюции города</w:t>
            </w:r>
          </w:p>
          <w:p w:rsidR="00200BAB" w:rsidRPr="00114DE9" w:rsidRDefault="00200BAB" w:rsidP="00200BAB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Theme="majorHAnsi" w:eastAsiaTheme="minorEastAsia" w:hAnsiTheme="majorHAnsi"/>
                <w:b/>
                <w:bCs/>
                <w:color w:val="000000" w:themeColor="dark1"/>
                <w:kern w:val="24"/>
                <w:lang w:eastAsia="en-US"/>
              </w:rPr>
            </w:pPr>
          </w:p>
          <w:p w:rsidR="00200BAB" w:rsidRPr="00114DE9" w:rsidRDefault="00200BAB" w:rsidP="00200BAB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hAnsiTheme="majorHAnsi"/>
                <w:b/>
                <w:color w:val="000000" w:themeColor="dark1"/>
                <w:kern w:val="24"/>
              </w:rPr>
            </w:pPr>
            <w:r w:rsidRPr="00114DE9">
              <w:rPr>
                <w:rFonts w:asciiTheme="majorHAnsi" w:hAnsiTheme="majorHAnsi"/>
                <w:b/>
                <w:color w:val="000000" w:themeColor="dark1"/>
                <w:kern w:val="24"/>
              </w:rPr>
              <w:t>Описание и вопросы для обсуждения:</w:t>
            </w:r>
          </w:p>
          <w:p w:rsidR="00200BAB" w:rsidRPr="00114DE9" w:rsidRDefault="00200BAB" w:rsidP="00200BAB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Предлагаем посмотреть на «умный» город как на экономически целесообразный продукт. Каким он должен быть с точки зрения заказчика, технологического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вендора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, городского жителя, каким образом </w:t>
            </w:r>
            <w:r w:rsidR="00412EEC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должен 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формироваться, и кто может стать источником первоначальных инвестиций, чтобы «умный» город был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самоокупаем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и состоялся именно в том виде, который наилучшим образом отвечает интересам самих жителей.</w:t>
            </w:r>
          </w:p>
          <w:p w:rsidR="00200BAB" w:rsidRPr="00114DE9" w:rsidRDefault="00200BAB" w:rsidP="00200BAB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«Умный</w:t>
            </w:r>
            <w:r w:rsidR="00412EEC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город</w:t>
            </w:r>
            <w:r w:rsidR="00412EEC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»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как продукт – готовое коробочное решение или поэтапное развитие систем, идущих от потребностей города?</w:t>
            </w:r>
          </w:p>
          <w:p w:rsidR="00200BAB" w:rsidRPr="00114DE9" w:rsidRDefault="00200BAB" w:rsidP="00200BAB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Заказчик, потребитель,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вендор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, государство – где искать источник и </w:t>
            </w:r>
            <w:r w:rsidR="00A457F4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окупаемость инвестиций в «умный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город</w:t>
            </w:r>
            <w:r w:rsidR="00A457F4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»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?</w:t>
            </w:r>
          </w:p>
          <w:p w:rsidR="00200BAB" w:rsidRPr="00114DE9" w:rsidRDefault="00A457F4" w:rsidP="00200BAB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lastRenderedPageBreak/>
              <w:t xml:space="preserve">Приступая к «умному </w:t>
            </w:r>
            <w:r w:rsidR="00200BAB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городу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»</w:t>
            </w:r>
            <w:r w:rsidR="00200BAB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, куда направлять усилия и инвестиции в первую очередь, чтобы они приводили и к улучшению городской среды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,</w:t>
            </w:r>
            <w:r w:rsidR="00200BAB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и к возврату вложенных средств?</w:t>
            </w:r>
          </w:p>
          <w:p w:rsidR="00200BAB" w:rsidRPr="00114DE9" w:rsidRDefault="00200BAB" w:rsidP="00200BAB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Соотношение инициативы и рисков со стороны администраций городов, </w:t>
            </w:r>
            <w:proofErr w:type="spellStart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вендоров</w:t>
            </w:r>
            <w:proofErr w:type="spellEnd"/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и инвесторов – где точка равновесия?</w:t>
            </w:r>
          </w:p>
          <w:p w:rsidR="00200BAB" w:rsidRPr="00114DE9" w:rsidRDefault="00780EA1" w:rsidP="00200BAB">
            <w:pPr>
              <w:pStyle w:val="a4"/>
              <w:numPr>
                <w:ilvl w:val="0"/>
                <w:numId w:val="21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«</w:t>
            </w:r>
            <w:r w:rsidR="00200BAB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Умный город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»</w:t>
            </w:r>
            <w:r w:rsidR="00200BAB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базируется на инфраструктурных решениях, где прямая окупаемость не всегда просчитывается. Как </w:t>
            </w:r>
            <w:proofErr w:type="spellStart"/>
            <w:r w:rsidR="00200BAB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монетизировать</w:t>
            </w:r>
            <w:proofErr w:type="spellEnd"/>
            <w:r w:rsidR="00200BAB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социальные эффекты – удобство, комфорт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,</w:t>
            </w:r>
            <w:r w:rsidR="00200BAB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безопасность?</w:t>
            </w:r>
          </w:p>
          <w:p w:rsidR="00200BAB" w:rsidRPr="00114DE9" w:rsidRDefault="00200BAB" w:rsidP="00200BAB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</w:p>
          <w:p w:rsidR="00200BAB" w:rsidRPr="00114DE9" w:rsidRDefault="00200BAB" w:rsidP="00200BAB">
            <w:pPr>
              <w:pStyle w:val="a4"/>
              <w:spacing w:before="0" w:beforeAutospacing="0" w:after="0" w:afterAutospacing="0"/>
              <w:textAlignment w:val="center"/>
              <w:rPr>
                <w:rFonts w:asciiTheme="majorHAnsi" w:hAnsiTheme="majorHAnsi"/>
                <w:b/>
                <w:color w:val="000000" w:themeColor="dark1"/>
                <w:kern w:val="24"/>
              </w:rPr>
            </w:pPr>
            <w:r w:rsidRPr="00114DE9">
              <w:rPr>
                <w:rFonts w:asciiTheme="majorHAnsi" w:hAnsiTheme="majorHAnsi"/>
                <w:b/>
                <w:color w:val="000000" w:themeColor="dark1"/>
                <w:kern w:val="24"/>
              </w:rPr>
              <w:t>Спикеры и участники дискуссии:</w:t>
            </w:r>
          </w:p>
          <w:p w:rsidR="00200BAB" w:rsidRPr="00114DE9" w:rsidRDefault="00200BAB" w:rsidP="00200BAB">
            <w:pPr>
              <w:rPr>
                <w:rFonts w:asciiTheme="majorHAnsi" w:eastAsiaTheme="minorEastAsia" w:hAnsiTheme="majorHAnsi"/>
                <w:i/>
                <w:kern w:val="24"/>
                <w:sz w:val="24"/>
                <w:szCs w:val="24"/>
                <w:u w:val="single"/>
              </w:rPr>
            </w:pPr>
            <w:r w:rsidRPr="00114DE9">
              <w:rPr>
                <w:rFonts w:asciiTheme="majorHAnsi" w:eastAsiaTheme="minorEastAsia" w:hAnsiTheme="majorHAnsi"/>
                <w:i/>
                <w:kern w:val="24"/>
                <w:sz w:val="24"/>
                <w:szCs w:val="24"/>
                <w:u w:val="single"/>
              </w:rPr>
              <w:t>Модератор:</w:t>
            </w:r>
          </w:p>
          <w:p w:rsidR="00200BAB" w:rsidRPr="00114DE9" w:rsidRDefault="00DE0718" w:rsidP="00200BAB">
            <w:pPr>
              <w:jc w:val="both"/>
              <w:rPr>
                <w:rFonts w:asciiTheme="majorHAnsi" w:eastAsiaTheme="minorEastAsia" w:hAnsiTheme="majorHAnsi"/>
                <w:b/>
                <w:kern w:val="24"/>
                <w:sz w:val="24"/>
                <w:szCs w:val="24"/>
              </w:rPr>
            </w:pPr>
            <w:r w:rsidRPr="00114DE9">
              <w:rPr>
                <w:rFonts w:asciiTheme="majorHAnsi" w:eastAsiaTheme="minorEastAsia" w:hAnsiTheme="majorHAnsi"/>
                <w:b/>
                <w:kern w:val="24"/>
                <w:sz w:val="24"/>
                <w:szCs w:val="24"/>
              </w:rPr>
              <w:t>Исаев Максим</w:t>
            </w:r>
            <w:r w:rsidR="004723DC" w:rsidRPr="00114DE9">
              <w:rPr>
                <w:rFonts w:asciiTheme="majorHAnsi" w:eastAsiaTheme="minorEastAsia" w:hAnsiTheme="majorHAnsi"/>
                <w:b/>
                <w:kern w:val="24"/>
                <w:sz w:val="24"/>
                <w:szCs w:val="24"/>
              </w:rPr>
              <w:t xml:space="preserve">, </w:t>
            </w:r>
            <w:r w:rsidR="004723DC" w:rsidRPr="00114DE9">
              <w:rPr>
                <w:rFonts w:asciiTheme="majorHAnsi" w:eastAsiaTheme="minorEastAsia" w:hAnsiTheme="majorHAnsi"/>
                <w:kern w:val="24"/>
                <w:sz w:val="24"/>
                <w:szCs w:val="24"/>
              </w:rPr>
              <w:t xml:space="preserve">директор цифровых продуктов КБ «Стрелка», директор проекта </w:t>
            </w:r>
            <w:proofErr w:type="spellStart"/>
            <w:r w:rsidR="004723DC" w:rsidRPr="00114DE9">
              <w:rPr>
                <w:rFonts w:asciiTheme="majorHAnsi" w:eastAsiaTheme="minorEastAsia" w:hAnsiTheme="majorHAnsi"/>
                <w:kern w:val="24"/>
                <w:sz w:val="24"/>
                <w:szCs w:val="24"/>
              </w:rPr>
              <w:t>краудсорсинг</w:t>
            </w:r>
            <w:r w:rsidR="00E72B7B" w:rsidRPr="00114DE9">
              <w:rPr>
                <w:rFonts w:asciiTheme="majorHAnsi" w:eastAsiaTheme="minorEastAsia" w:hAnsiTheme="majorHAnsi"/>
                <w:kern w:val="24"/>
                <w:sz w:val="24"/>
                <w:szCs w:val="24"/>
              </w:rPr>
              <w:t>а</w:t>
            </w:r>
            <w:proofErr w:type="spellEnd"/>
            <w:r w:rsidR="004723DC" w:rsidRPr="00114DE9">
              <w:rPr>
                <w:rFonts w:asciiTheme="majorHAnsi" w:eastAsiaTheme="minorEastAsia" w:hAnsiTheme="majorHAnsi"/>
                <w:kern w:val="24"/>
                <w:sz w:val="24"/>
                <w:szCs w:val="24"/>
              </w:rPr>
              <w:t xml:space="preserve"> </w:t>
            </w:r>
            <w:proofErr w:type="spellStart"/>
            <w:r w:rsidR="004723DC" w:rsidRPr="00114DE9">
              <w:rPr>
                <w:rFonts w:asciiTheme="majorHAnsi" w:eastAsiaTheme="minorEastAsia" w:hAnsiTheme="majorHAnsi"/>
                <w:kern w:val="24"/>
                <w:sz w:val="24"/>
                <w:szCs w:val="24"/>
              </w:rPr>
              <w:t>моногорода</w:t>
            </w:r>
            <w:proofErr w:type="gramStart"/>
            <w:r w:rsidR="004723DC" w:rsidRPr="00114DE9">
              <w:rPr>
                <w:rFonts w:asciiTheme="majorHAnsi" w:eastAsiaTheme="minorEastAsia" w:hAnsiTheme="majorHAnsi"/>
                <w:kern w:val="24"/>
                <w:sz w:val="24"/>
                <w:szCs w:val="24"/>
              </w:rPr>
              <w:t>.р</w:t>
            </w:r>
            <w:proofErr w:type="gramEnd"/>
            <w:r w:rsidR="004723DC" w:rsidRPr="00114DE9">
              <w:rPr>
                <w:rFonts w:asciiTheme="majorHAnsi" w:eastAsiaTheme="minorEastAsia" w:hAnsiTheme="majorHAnsi"/>
                <w:kern w:val="24"/>
                <w:sz w:val="24"/>
                <w:szCs w:val="24"/>
              </w:rPr>
              <w:t>ф</w:t>
            </w:r>
            <w:proofErr w:type="spellEnd"/>
            <w:r w:rsidR="0055003E" w:rsidRPr="00114DE9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  <w:p w:rsidR="00200BAB" w:rsidRPr="00114DE9" w:rsidRDefault="00200BAB" w:rsidP="00200BAB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CC52D5" w:rsidRPr="00114DE9" w:rsidRDefault="00CC52D5" w:rsidP="00CC52D5">
            <w:pPr>
              <w:pStyle w:val="a7"/>
              <w:numPr>
                <w:ilvl w:val="0"/>
                <w:numId w:val="22"/>
              </w:num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114DE9">
              <w:rPr>
                <w:rFonts w:asciiTheme="majorHAnsi" w:hAnsiTheme="majorHAnsi"/>
                <w:b/>
                <w:sz w:val="24"/>
                <w:szCs w:val="24"/>
              </w:rPr>
              <w:t>Сухотина Ксения Анатольевна</w:t>
            </w:r>
            <w:r w:rsidRPr="00114DE9">
              <w:rPr>
                <w:rFonts w:asciiTheme="majorHAnsi" w:hAnsiTheme="majorHAnsi"/>
                <w:sz w:val="24"/>
                <w:szCs w:val="24"/>
              </w:rPr>
              <w:t>, генеральный директор АО «ОТЭК»;</w:t>
            </w:r>
          </w:p>
          <w:p w:rsidR="00CC52D5" w:rsidRPr="00114DE9" w:rsidRDefault="00CC52D5" w:rsidP="00CC52D5">
            <w:pPr>
              <w:pStyle w:val="a7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114DE9">
              <w:rPr>
                <w:rFonts w:asciiTheme="majorHAnsi" w:hAnsiTheme="majorHAnsi"/>
                <w:b/>
                <w:sz w:val="24"/>
                <w:szCs w:val="24"/>
              </w:rPr>
              <w:t>Голубев</w:t>
            </w:r>
            <w:proofErr w:type="gramEnd"/>
            <w:r w:rsidRPr="00114DE9">
              <w:rPr>
                <w:rFonts w:asciiTheme="majorHAnsi" w:hAnsiTheme="majorHAnsi"/>
                <w:b/>
                <w:sz w:val="24"/>
                <w:szCs w:val="24"/>
              </w:rPr>
              <w:t xml:space="preserve"> Алексей Викторович</w:t>
            </w:r>
            <w:r w:rsidRPr="00114DE9">
              <w:rPr>
                <w:rFonts w:asciiTheme="majorHAnsi" w:hAnsiTheme="majorHAnsi"/>
                <w:sz w:val="24"/>
                <w:szCs w:val="24"/>
              </w:rPr>
              <w:t>, глава администрации г. Саров;</w:t>
            </w:r>
          </w:p>
          <w:p w:rsidR="00CC52D5" w:rsidRPr="00114DE9" w:rsidRDefault="00CC52D5" w:rsidP="00CC52D5">
            <w:pPr>
              <w:pStyle w:val="a7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14DE9">
              <w:rPr>
                <w:rFonts w:asciiTheme="majorHAnsi" w:hAnsiTheme="majorHAnsi"/>
                <w:b/>
                <w:sz w:val="24"/>
                <w:szCs w:val="24"/>
              </w:rPr>
              <w:t>Дерунова</w:t>
            </w:r>
            <w:proofErr w:type="spellEnd"/>
            <w:r w:rsidRPr="00114DE9">
              <w:rPr>
                <w:rFonts w:asciiTheme="majorHAnsi" w:hAnsiTheme="majorHAnsi"/>
                <w:b/>
                <w:sz w:val="24"/>
                <w:szCs w:val="24"/>
              </w:rPr>
              <w:t xml:space="preserve"> Мария Валерьевна</w:t>
            </w:r>
            <w:r w:rsidRPr="00114DE9">
              <w:rPr>
                <w:rFonts w:asciiTheme="majorHAnsi" w:hAnsiTheme="majorHAnsi"/>
                <w:sz w:val="24"/>
                <w:szCs w:val="24"/>
              </w:rPr>
              <w:t>, заместитель директора Департамента городской среды, Минстрой России;</w:t>
            </w:r>
          </w:p>
          <w:p w:rsidR="00CC52D5" w:rsidRPr="00114DE9" w:rsidRDefault="00CC52D5" w:rsidP="00CC52D5">
            <w:pPr>
              <w:pStyle w:val="a7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114DE9">
              <w:rPr>
                <w:rFonts w:asciiTheme="majorHAnsi" w:hAnsiTheme="majorHAnsi"/>
                <w:b/>
                <w:sz w:val="24"/>
                <w:szCs w:val="24"/>
              </w:rPr>
              <w:t>Богаткин</w:t>
            </w:r>
            <w:proofErr w:type="spellEnd"/>
            <w:r w:rsidRPr="00114DE9">
              <w:rPr>
                <w:rFonts w:asciiTheme="majorHAnsi" w:hAnsiTheme="majorHAnsi"/>
                <w:b/>
                <w:sz w:val="24"/>
                <w:szCs w:val="24"/>
              </w:rPr>
              <w:t xml:space="preserve"> Алексей Анатольевич</w:t>
            </w:r>
            <w:r w:rsidRPr="00114DE9">
              <w:rPr>
                <w:rFonts w:asciiTheme="majorHAnsi" w:hAnsiTheme="majorHAnsi"/>
                <w:sz w:val="24"/>
                <w:szCs w:val="24"/>
              </w:rPr>
              <w:t xml:space="preserve">, генеральный директор </w:t>
            </w:r>
            <w:proofErr w:type="spellStart"/>
            <w:r w:rsidRPr="00114DE9">
              <w:rPr>
                <w:rFonts w:asciiTheme="majorHAnsi" w:hAnsiTheme="majorHAnsi"/>
                <w:sz w:val="24"/>
                <w:szCs w:val="24"/>
                <w:lang w:val="en-US"/>
              </w:rPr>
              <w:t>Uniteller</w:t>
            </w:r>
            <w:proofErr w:type="spellEnd"/>
            <w:r w:rsidRPr="00114DE9">
              <w:rPr>
                <w:rFonts w:asciiTheme="majorHAnsi" w:eastAsiaTheme="minorEastAsia" w:hAnsiTheme="majorHAnsi"/>
                <w:b/>
                <w:kern w:val="24"/>
                <w:sz w:val="24"/>
                <w:szCs w:val="24"/>
              </w:rPr>
              <w:t>;</w:t>
            </w:r>
          </w:p>
          <w:p w:rsidR="00CC52D5" w:rsidRPr="00114DE9" w:rsidRDefault="00CC52D5" w:rsidP="00CC52D5">
            <w:pPr>
              <w:pStyle w:val="a7"/>
              <w:numPr>
                <w:ilvl w:val="0"/>
                <w:numId w:val="22"/>
              </w:num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14DE9">
              <w:rPr>
                <w:rFonts w:asciiTheme="majorHAnsi" w:hAnsiTheme="majorHAnsi"/>
                <w:b/>
                <w:sz w:val="24"/>
                <w:szCs w:val="24"/>
              </w:rPr>
              <w:t>Данилин Александр Валентинович</w:t>
            </w:r>
            <w:r w:rsidRPr="00114DE9">
              <w:rPr>
                <w:rFonts w:asciiTheme="majorHAnsi" w:hAnsiTheme="majorHAnsi"/>
                <w:sz w:val="24"/>
                <w:szCs w:val="24"/>
              </w:rPr>
              <w:t xml:space="preserve">, руководитель направления стратегических проектов департамента по работе с государственными организациями </w:t>
            </w:r>
            <w:proofErr w:type="spellStart"/>
            <w:r w:rsidRPr="00114DE9">
              <w:rPr>
                <w:rFonts w:asciiTheme="majorHAnsi" w:hAnsiTheme="majorHAnsi"/>
                <w:sz w:val="24"/>
                <w:szCs w:val="24"/>
              </w:rPr>
              <w:t>Microsoft</w:t>
            </w:r>
            <w:proofErr w:type="spellEnd"/>
            <w:r w:rsidRPr="00114DE9">
              <w:rPr>
                <w:rFonts w:asciiTheme="majorHAnsi" w:hAnsiTheme="majorHAnsi"/>
                <w:sz w:val="24"/>
                <w:szCs w:val="24"/>
              </w:rPr>
              <w:t xml:space="preserve">, руководитель инициативы </w:t>
            </w:r>
            <w:proofErr w:type="spellStart"/>
            <w:r w:rsidRPr="00114DE9">
              <w:rPr>
                <w:rFonts w:asciiTheme="majorHAnsi" w:hAnsiTheme="majorHAnsi"/>
                <w:sz w:val="24"/>
                <w:szCs w:val="24"/>
              </w:rPr>
              <w:t>CityNext</w:t>
            </w:r>
            <w:proofErr w:type="spellEnd"/>
            <w:r w:rsidRPr="00114DE9">
              <w:rPr>
                <w:rFonts w:asciiTheme="majorHAnsi" w:hAnsiTheme="majorHAnsi"/>
                <w:sz w:val="24"/>
                <w:szCs w:val="24"/>
              </w:rPr>
              <w:t xml:space="preserve"> («Город будущего»);</w:t>
            </w:r>
          </w:p>
          <w:p w:rsidR="00CC52D5" w:rsidRPr="008452FA" w:rsidRDefault="00CC52D5" w:rsidP="00CC52D5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</w:pPr>
            <w:r w:rsidRPr="00114DE9">
              <w:rPr>
                <w:rFonts w:asciiTheme="majorHAnsi" w:hAnsiTheme="majorHAnsi"/>
                <w:b/>
              </w:rPr>
              <w:t xml:space="preserve">Извеков Олег Борисович, </w:t>
            </w:r>
            <w:r w:rsidRPr="00114DE9">
              <w:rPr>
                <w:rFonts w:asciiTheme="majorHAnsi" w:hAnsiTheme="majorHAnsi"/>
              </w:rPr>
              <w:t>директор направления «Умный город», Ростелеком – Урал</w:t>
            </w:r>
            <w:r>
              <w:rPr>
                <w:rFonts w:asciiTheme="majorHAnsi" w:hAnsiTheme="majorHAnsi"/>
              </w:rPr>
              <w:t>;</w:t>
            </w:r>
          </w:p>
          <w:p w:rsidR="00CC52D5" w:rsidRPr="008452FA" w:rsidRDefault="00CC52D5" w:rsidP="00CC52D5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</w:pPr>
            <w:proofErr w:type="spellStart"/>
            <w:r w:rsidRPr="008452FA">
              <w:rPr>
                <w:rFonts w:asciiTheme="majorHAnsi" w:hAnsiTheme="majorHAnsi"/>
                <w:b/>
              </w:rPr>
              <w:t>Перцовский</w:t>
            </w:r>
            <w:proofErr w:type="spellEnd"/>
            <w:r>
              <w:t xml:space="preserve"> </w:t>
            </w:r>
            <w:r w:rsidRPr="008452FA">
              <w:rPr>
                <w:rFonts w:asciiTheme="majorHAnsi" w:hAnsiTheme="majorHAnsi"/>
                <w:b/>
              </w:rPr>
              <w:t>Олег Евгеньевич</w:t>
            </w:r>
            <w:r>
              <w:t xml:space="preserve"> – </w:t>
            </w:r>
            <w:r w:rsidRPr="008452FA">
              <w:rPr>
                <w:rFonts w:asciiTheme="majorHAnsi" w:hAnsiTheme="majorHAnsi"/>
              </w:rPr>
              <w:t xml:space="preserve">директор </w:t>
            </w:r>
            <w:proofErr w:type="gramStart"/>
            <w:r w:rsidRPr="008452FA">
              <w:rPr>
                <w:rFonts w:asciiTheme="majorHAnsi" w:hAnsiTheme="majorHAnsi"/>
              </w:rPr>
              <w:t>по операционной</w:t>
            </w:r>
            <w:proofErr w:type="gramEnd"/>
            <w:r w:rsidRPr="008452FA">
              <w:rPr>
                <w:rFonts w:asciiTheme="majorHAnsi" w:hAnsiTheme="majorHAnsi"/>
              </w:rPr>
              <w:t xml:space="preserve"> работе Кластера </w:t>
            </w:r>
            <w:proofErr w:type="spellStart"/>
            <w:r w:rsidRPr="008452FA">
              <w:rPr>
                <w:rFonts w:asciiTheme="majorHAnsi" w:hAnsiTheme="majorHAnsi"/>
              </w:rPr>
              <w:t>энергоэффективных</w:t>
            </w:r>
            <w:proofErr w:type="spellEnd"/>
            <w:r w:rsidRPr="008452FA">
              <w:rPr>
                <w:rFonts w:asciiTheme="majorHAnsi" w:hAnsiTheme="majorHAnsi"/>
              </w:rPr>
              <w:t xml:space="preserve"> технологий Фонда </w:t>
            </w:r>
            <w:proofErr w:type="spellStart"/>
            <w:r w:rsidRPr="008452FA">
              <w:rPr>
                <w:rFonts w:asciiTheme="majorHAnsi" w:hAnsiTheme="majorHAnsi"/>
              </w:rPr>
              <w:t>Сколково</w:t>
            </w:r>
            <w:proofErr w:type="spellEnd"/>
            <w:r>
              <w:rPr>
                <w:rFonts w:asciiTheme="majorHAnsi" w:hAnsiTheme="majorHAnsi"/>
              </w:rPr>
              <w:t>;</w:t>
            </w:r>
          </w:p>
          <w:p w:rsidR="00CC52D5" w:rsidRPr="008452FA" w:rsidRDefault="00CC52D5" w:rsidP="00CC52D5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</w:pPr>
            <w:r>
              <w:rPr>
                <w:b/>
              </w:rPr>
              <w:t>Чураев Александр</w:t>
            </w:r>
            <w:r w:rsidRPr="00B54906">
              <w:rPr>
                <w:b/>
              </w:rPr>
              <w:t xml:space="preserve"> </w:t>
            </w:r>
            <w:proofErr w:type="spellStart"/>
            <w:r w:rsidRPr="00C53FEF">
              <w:rPr>
                <w:b/>
              </w:rPr>
              <w:t>Анатальевич</w:t>
            </w:r>
            <w:proofErr w:type="spellEnd"/>
            <w:r w:rsidRPr="00667E0F">
              <w:t>, директор по управлению блоком продуктов д</w:t>
            </w:r>
            <w:r>
              <w:t xml:space="preserve">ля программы цифровой экономики </w:t>
            </w:r>
            <w:proofErr w:type="spellStart"/>
            <w:r>
              <w:t>Госкорпорации</w:t>
            </w:r>
            <w:proofErr w:type="spellEnd"/>
            <w:r>
              <w:t xml:space="preserve"> «</w:t>
            </w:r>
            <w:proofErr w:type="spellStart"/>
            <w:r>
              <w:t>Росатом</w:t>
            </w:r>
            <w:proofErr w:type="spellEnd"/>
            <w:r>
              <w:t>»</w:t>
            </w:r>
          </w:p>
          <w:p w:rsidR="00200BAB" w:rsidRPr="00114DE9" w:rsidRDefault="00CC52D5" w:rsidP="00CC52D5">
            <w:pPr>
              <w:pStyle w:val="a4"/>
              <w:numPr>
                <w:ilvl w:val="0"/>
                <w:numId w:val="22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b/>
                <w:color w:val="000000" w:themeColor="dark1"/>
                <w:kern w:val="24"/>
                <w:lang w:eastAsia="en-US"/>
              </w:rPr>
            </w:pPr>
            <w:r w:rsidRPr="008452FA">
              <w:rPr>
                <w:rFonts w:asciiTheme="majorHAnsi" w:hAnsiTheme="majorHAnsi"/>
                <w:b/>
              </w:rPr>
              <w:t xml:space="preserve">Ильина Ирина Николаевна, </w:t>
            </w:r>
            <w:r w:rsidRPr="008452FA">
              <w:rPr>
                <w:rFonts w:asciiTheme="majorHAnsi" w:hAnsiTheme="majorHAnsi"/>
              </w:rPr>
              <w:t xml:space="preserve">профессор, </w:t>
            </w:r>
            <w:proofErr w:type="spellStart"/>
            <w:r w:rsidRPr="008452FA">
              <w:rPr>
                <w:rFonts w:asciiTheme="majorHAnsi" w:hAnsiTheme="majorHAnsi"/>
              </w:rPr>
              <w:t>д.э</w:t>
            </w:r>
            <w:proofErr w:type="gramStart"/>
            <w:r w:rsidRPr="008452FA">
              <w:rPr>
                <w:rFonts w:asciiTheme="majorHAnsi" w:hAnsiTheme="majorHAnsi"/>
              </w:rPr>
              <w:t>.н</w:t>
            </w:r>
            <w:proofErr w:type="spellEnd"/>
            <w:proofErr w:type="gramEnd"/>
            <w:r w:rsidRPr="008452FA">
              <w:rPr>
                <w:rFonts w:asciiTheme="majorHAnsi" w:hAnsiTheme="majorHAnsi"/>
              </w:rPr>
              <w:t>, д</w:t>
            </w:r>
            <w:r w:rsidRPr="00F579D8">
              <w:rPr>
                <w:rFonts w:asciiTheme="majorHAnsi" w:hAnsiTheme="majorHAnsi"/>
              </w:rPr>
              <w:t xml:space="preserve">иректор Института региональных </w:t>
            </w:r>
            <w:r w:rsidRPr="008452FA">
              <w:rPr>
                <w:rFonts w:asciiTheme="majorHAnsi" w:hAnsiTheme="majorHAnsi"/>
              </w:rPr>
              <w:t>исследований и городского планирования НИУ ВШЭ</w:t>
            </w:r>
            <w:r>
              <w:rPr>
                <w:rFonts w:asciiTheme="majorHAnsi" w:hAnsiTheme="majorHAnsi"/>
              </w:rPr>
              <w:t>.</w:t>
            </w:r>
          </w:p>
        </w:tc>
      </w:tr>
      <w:tr w:rsidR="007F10A4" w:rsidRPr="00114DE9" w:rsidTr="00DD3FE4">
        <w:tc>
          <w:tcPr>
            <w:tcW w:w="1794" w:type="dxa"/>
          </w:tcPr>
          <w:p w:rsidR="00DD3FE4" w:rsidRPr="00114DE9" w:rsidRDefault="00DD3FE4" w:rsidP="00DD3FE4">
            <w:pPr>
              <w:pStyle w:val="a4"/>
              <w:spacing w:before="0" w:beforeAutospacing="0" w:after="0" w:afterAutospacing="0" w:line="256" w:lineRule="auto"/>
              <w:jc w:val="center"/>
              <w:textAlignment w:val="center"/>
              <w:rPr>
                <w:rFonts w:asciiTheme="majorHAnsi" w:eastAsiaTheme="minorEastAsia" w:hAnsiTheme="majorHAnsi"/>
                <w:b/>
                <w:color w:val="000000" w:themeColor="dark1"/>
                <w:kern w:val="24"/>
                <w:lang w:eastAsia="en-US"/>
              </w:rPr>
            </w:pPr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  <w:lang w:eastAsia="en-US"/>
              </w:rPr>
              <w:lastRenderedPageBreak/>
              <w:t>14:00 - 15:30</w:t>
            </w:r>
          </w:p>
          <w:p w:rsidR="007F10A4" w:rsidRPr="00114DE9" w:rsidRDefault="00DD3FE4" w:rsidP="00DD3F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14DE9">
              <w:rPr>
                <w:rFonts w:asciiTheme="majorHAnsi" w:hAnsiTheme="majorHAnsi"/>
                <w:b/>
                <w:sz w:val="24"/>
                <w:szCs w:val="24"/>
              </w:rPr>
              <w:t>Зал</w:t>
            </w:r>
          </w:p>
          <w:p w:rsidR="00DD3FE4" w:rsidRPr="00114DE9" w:rsidRDefault="00DD3FE4" w:rsidP="00B93C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4DE9">
              <w:rPr>
                <w:rFonts w:asciiTheme="majorHAnsi" w:hAnsiTheme="majorHAnsi"/>
                <w:b/>
                <w:sz w:val="24"/>
                <w:szCs w:val="24"/>
              </w:rPr>
              <w:t>Капсула №</w:t>
            </w:r>
            <w:r w:rsidR="00B93C15" w:rsidRPr="00114DE9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E41AF9" w:rsidRPr="00114DE9" w:rsidRDefault="00E41AF9" w:rsidP="00E41AF9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  <w:t>Пленарная дискуссия</w:t>
            </w:r>
          </w:p>
          <w:p w:rsidR="00E41AF9" w:rsidRPr="00114DE9" w:rsidRDefault="004E3557" w:rsidP="00E41AF9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  <w:t>«Трансфер технологий</w:t>
            </w:r>
            <w:r w:rsidR="00E41AF9"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  <w:t>: потребности компаний и реалии рынка»</w:t>
            </w:r>
          </w:p>
          <w:p w:rsidR="00E41AF9" w:rsidRPr="00114DE9" w:rsidRDefault="00E41AF9" w:rsidP="00E41AF9">
            <w:pPr>
              <w:pStyle w:val="a4"/>
              <w:spacing w:before="0" w:beforeAutospacing="0" w:after="0" w:afterAutospacing="0"/>
              <w:textAlignment w:val="center"/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</w:pPr>
          </w:p>
          <w:p w:rsidR="00E41AF9" w:rsidRPr="00114DE9" w:rsidRDefault="00E41AF9" w:rsidP="00E41AF9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hAnsiTheme="majorHAnsi"/>
                <w:b/>
                <w:color w:val="000000" w:themeColor="dark1"/>
                <w:kern w:val="24"/>
              </w:rPr>
            </w:pPr>
            <w:r w:rsidRPr="00114DE9">
              <w:rPr>
                <w:rFonts w:asciiTheme="majorHAnsi" w:hAnsiTheme="majorHAnsi"/>
                <w:b/>
                <w:color w:val="000000" w:themeColor="dark1"/>
                <w:kern w:val="24"/>
              </w:rPr>
              <w:t>Описание и вопросы для обсуждения:</w:t>
            </w:r>
          </w:p>
          <w:p w:rsidR="00E41AF9" w:rsidRPr="00114DE9" w:rsidRDefault="00E41AF9" w:rsidP="00050864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Российский рынок услуг в сфере трансфера технологий находится в зачаточном состоянии. Ак</w:t>
            </w:r>
            <w:r w:rsidR="00050864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туальность его развития связана 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не </w:t>
            </w:r>
            <w:r w:rsidR="00826109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только с процессами модернизации российского производства («догоняющее развитие»), но</w:t>
            </w:r>
            <w:r w:rsidR="00050864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r w:rsidR="00C15A1D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и с 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созданием новых продуктов в </w:t>
            </w:r>
            <w:r w:rsidR="00826109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логике Национальной технологической инициативы («опережающее развитие»).</w:t>
            </w:r>
          </w:p>
          <w:p w:rsidR="00E41AF9" w:rsidRPr="00114DE9" w:rsidRDefault="00E41AF9" w:rsidP="00E41AF9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Есть ряд барьеров, которые видят участники этого рынка:</w:t>
            </w:r>
          </w:p>
          <w:p w:rsidR="00E41AF9" w:rsidRPr="00114DE9" w:rsidRDefault="00E41AF9" w:rsidP="00C15A1D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недостаток комплексной работы по</w:t>
            </w:r>
            <w:r w:rsidR="00D372DC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 выявлению актуальных технологических проблем (технологических запросов) в российских компаниях;</w:t>
            </w:r>
          </w:p>
          <w:p w:rsidR="00E41AF9" w:rsidRPr="00114DE9" w:rsidRDefault="00D372DC" w:rsidP="00C15A1D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ориентация </w:t>
            </w:r>
            <w:r w:rsidR="00E41AF9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инструментов поддержки трансфера технологий на модель «</w:t>
            </w:r>
            <w:proofErr w:type="spellStart"/>
            <w:r w:rsidR="00E41AF9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technology</w:t>
            </w:r>
            <w:proofErr w:type="spellEnd"/>
            <w:r w:rsidR="00E41AF9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proofErr w:type="spellStart"/>
            <w:r w:rsidR="00E41AF9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push</w:t>
            </w:r>
            <w:proofErr w:type="spellEnd"/>
            <w:r w:rsidR="00E41AF9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» (продвижение технологических разработок, </w:t>
            </w:r>
            <w:proofErr w:type="spellStart"/>
            <w:r w:rsidR="00E41AF9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стартапов</w:t>
            </w:r>
            <w:proofErr w:type="spellEnd"/>
            <w:r w:rsidR="00E41AF9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) и недостаток инструментов для формирования проектов, ориентированных на преодоление конкретных технологически</w:t>
            </w:r>
            <w:r w:rsidR="0055003E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х барьеров («</w:t>
            </w:r>
            <w:proofErr w:type="spellStart"/>
            <w:r w:rsidR="0055003E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technology</w:t>
            </w:r>
            <w:proofErr w:type="spellEnd"/>
            <w:r w:rsidR="0055003E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proofErr w:type="spellStart"/>
            <w:r w:rsidR="0055003E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pull</w:t>
            </w:r>
            <w:proofErr w:type="spellEnd"/>
            <w:r w:rsidR="0055003E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»);</w:t>
            </w:r>
          </w:p>
          <w:p w:rsidR="002F72F1" w:rsidRPr="00114DE9" w:rsidRDefault="00E41AF9" w:rsidP="00C15A1D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далеко не всегда научные разработки соответствуют последним требованиям </w:t>
            </w:r>
            <w:r w:rsidR="002F72F1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рынка и становятся 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востребованными; </w:t>
            </w:r>
          </w:p>
          <w:p w:rsidR="00E41AF9" w:rsidRPr="00114DE9" w:rsidRDefault="00E41AF9" w:rsidP="00C15A1D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lastRenderedPageBreak/>
              <w:t>инструменты для трансфера зарубежных технологий сфокусированы на передачу готовых решений, как правило, в виде оборудования.</w:t>
            </w:r>
          </w:p>
          <w:p w:rsidR="00E41AF9" w:rsidRPr="00114DE9" w:rsidRDefault="00E41AF9" w:rsidP="00E41AF9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Участники дискуссии предлагают в рамках сессии обсудить следующие вопросы и найти сбалансированные решения</w:t>
            </w:r>
            <w:r w:rsidR="00C15A1D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(предложить рекомендации)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:</w:t>
            </w:r>
          </w:p>
          <w:p w:rsidR="00E41AF9" w:rsidRPr="00114DE9" w:rsidRDefault="00E41AF9" w:rsidP="00C15A1D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Какие задачи в сфере трансфера технологий стоят сегодня перед российскими корпорациями?</w:t>
            </w:r>
          </w:p>
          <w:p w:rsidR="00E41AF9" w:rsidRPr="00114DE9" w:rsidRDefault="00E41AF9" w:rsidP="00C15A1D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Каковы лучшие практики и</w:t>
            </w:r>
            <w:r w:rsidR="00167E39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 методики по</w:t>
            </w:r>
            <w:r w:rsidR="00167E39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 выявлению запросов на </w:t>
            </w:r>
            <w:r w:rsidR="00167E39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разработку/адаптацию технологий</w:t>
            </w:r>
            <w:r w:rsidR="00C15A1D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, существующие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барьеры и пути их преодоления?</w:t>
            </w:r>
          </w:p>
          <w:p w:rsidR="00E41AF9" w:rsidRPr="00114DE9" w:rsidRDefault="00E41AF9" w:rsidP="00C15A1D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Что эффективнее с точки зрения модернизации производства: покупка готового решения, создание собственных разработок или же приобретение технологического решения на ранней стадии и адаптация под свое производство?</w:t>
            </w:r>
          </w:p>
          <w:p w:rsidR="00E41AF9" w:rsidRPr="00114DE9" w:rsidRDefault="00E41AF9" w:rsidP="00C15A1D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Какие новые инструменты (услуги, платформы) нужны для эффек</w:t>
            </w:r>
            <w:r w:rsidR="00B80C66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тивной работы в зависимости от запросов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?</w:t>
            </w:r>
          </w:p>
          <w:p w:rsidR="00E41AF9" w:rsidRPr="00114DE9" w:rsidRDefault="00E41AF9" w:rsidP="00C15A1D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Как интегрироваться в международные сети и платформы трансфера технологий?</w:t>
            </w:r>
          </w:p>
          <w:p w:rsidR="00E41AF9" w:rsidRPr="00114DE9" w:rsidRDefault="00E41AF9" w:rsidP="00E41AF9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</w:pPr>
          </w:p>
          <w:p w:rsidR="00E41AF9" w:rsidRPr="00114DE9" w:rsidRDefault="00E41AF9" w:rsidP="00E41AF9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</w:pPr>
            <w:r w:rsidRPr="00114DE9">
              <w:rPr>
                <w:rFonts w:asciiTheme="majorHAnsi" w:hAnsiTheme="majorHAnsi"/>
                <w:b/>
                <w:color w:val="000000" w:themeColor="dark1"/>
                <w:kern w:val="24"/>
              </w:rPr>
              <w:t>Спикеры и участники дискуссии:</w:t>
            </w:r>
          </w:p>
          <w:p w:rsidR="00E41AF9" w:rsidRPr="00114DE9" w:rsidRDefault="00E41AF9" w:rsidP="00E41AF9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i/>
                <w:color w:val="000000" w:themeColor="dark1"/>
                <w:kern w:val="24"/>
                <w:u w:val="single"/>
              </w:rPr>
            </w:pPr>
            <w:r w:rsidRPr="00114DE9">
              <w:rPr>
                <w:rFonts w:asciiTheme="majorHAnsi" w:eastAsiaTheme="minorEastAsia" w:hAnsiTheme="majorHAnsi"/>
                <w:i/>
                <w:color w:val="000000" w:themeColor="dark1"/>
                <w:kern w:val="24"/>
                <w:u w:val="single"/>
              </w:rPr>
              <w:t>Модератор:</w:t>
            </w:r>
          </w:p>
          <w:p w:rsidR="00E41AF9" w:rsidRPr="00114DE9" w:rsidRDefault="00FB304B" w:rsidP="00E41AF9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  <w:t>Куликов Вадим Геннадьевич</w:t>
            </w:r>
            <w:r w:rsidR="00E41AF9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, первый заместитель генерального директора Агентства по технологическому развитию</w:t>
            </w:r>
            <w:r w:rsidR="0055003E"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>.</w:t>
            </w:r>
          </w:p>
          <w:p w:rsidR="00E41AF9" w:rsidRPr="00114DE9" w:rsidRDefault="00E41AF9" w:rsidP="00E41AF9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i/>
                <w:color w:val="000000" w:themeColor="dark1"/>
                <w:kern w:val="24"/>
                <w:u w:val="single"/>
              </w:rPr>
            </w:pPr>
            <w:proofErr w:type="spellStart"/>
            <w:r w:rsidRPr="00114DE9">
              <w:rPr>
                <w:rFonts w:asciiTheme="majorHAnsi" w:eastAsiaTheme="minorEastAsia" w:hAnsiTheme="majorHAnsi"/>
                <w:i/>
                <w:color w:val="000000" w:themeColor="dark1"/>
                <w:kern w:val="24"/>
                <w:u w:val="single"/>
              </w:rPr>
              <w:t>С</w:t>
            </w:r>
            <w:r w:rsidR="00C02BAD" w:rsidRPr="00114DE9">
              <w:rPr>
                <w:rFonts w:asciiTheme="majorHAnsi" w:eastAsiaTheme="minorEastAsia" w:hAnsiTheme="majorHAnsi"/>
                <w:i/>
                <w:color w:val="000000" w:themeColor="dark1"/>
                <w:kern w:val="24"/>
                <w:u w:val="single"/>
              </w:rPr>
              <w:t>о</w:t>
            </w:r>
            <w:r w:rsidRPr="00114DE9">
              <w:rPr>
                <w:rFonts w:asciiTheme="majorHAnsi" w:eastAsiaTheme="minorEastAsia" w:hAnsiTheme="majorHAnsi"/>
                <w:i/>
                <w:color w:val="000000" w:themeColor="dark1"/>
                <w:kern w:val="24"/>
                <w:u w:val="single"/>
              </w:rPr>
              <w:t>модератор</w:t>
            </w:r>
            <w:proofErr w:type="spellEnd"/>
            <w:r w:rsidRPr="00114DE9">
              <w:rPr>
                <w:rFonts w:asciiTheme="majorHAnsi" w:eastAsiaTheme="minorEastAsia" w:hAnsiTheme="majorHAnsi"/>
                <w:i/>
                <w:color w:val="000000" w:themeColor="dark1"/>
                <w:kern w:val="24"/>
                <w:u w:val="single"/>
              </w:rPr>
              <w:t>:</w:t>
            </w:r>
          </w:p>
          <w:p w:rsidR="00E41AF9" w:rsidRPr="00114DE9" w:rsidRDefault="00FB304B" w:rsidP="00E41AF9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proofErr w:type="spellStart"/>
            <w:r w:rsidRPr="00114DE9">
              <w:rPr>
                <w:rFonts w:asciiTheme="majorHAnsi" w:hAnsiTheme="majorHAnsi"/>
                <w:b/>
                <w:bCs/>
              </w:rPr>
              <w:t>Шипицын</w:t>
            </w:r>
            <w:proofErr w:type="spellEnd"/>
            <w:r w:rsidRPr="00114DE9">
              <w:rPr>
                <w:rFonts w:asciiTheme="majorHAnsi" w:hAnsiTheme="majorHAnsi"/>
                <w:b/>
                <w:bCs/>
              </w:rPr>
              <w:t xml:space="preserve"> Егор Андреевич</w:t>
            </w:r>
            <w:r w:rsidR="00E41AF9" w:rsidRPr="00114DE9">
              <w:rPr>
                <w:rFonts w:asciiTheme="majorHAnsi" w:hAnsiTheme="majorHAnsi"/>
                <w:bCs/>
              </w:rPr>
              <w:t>,</w:t>
            </w:r>
            <w:r w:rsidR="00E41AF9" w:rsidRPr="00114DE9">
              <w:rPr>
                <w:rFonts w:asciiTheme="majorHAnsi" w:hAnsiTheme="majorHAnsi"/>
                <w:b/>
                <w:bCs/>
              </w:rPr>
              <w:t xml:space="preserve"> </w:t>
            </w:r>
            <w:r w:rsidR="00E41AF9" w:rsidRPr="00114DE9">
              <w:rPr>
                <w:rFonts w:asciiTheme="majorHAnsi" w:hAnsiTheme="majorHAnsi"/>
                <w:bCs/>
              </w:rPr>
              <w:t>и</w:t>
            </w:r>
            <w:r w:rsidR="00E41AF9" w:rsidRPr="00114DE9">
              <w:rPr>
                <w:rFonts w:asciiTheme="majorHAnsi" w:hAnsiTheme="majorHAnsi"/>
              </w:rPr>
              <w:t>сполнительный директор НАТТ</w:t>
            </w:r>
            <w:r w:rsidR="0055003E" w:rsidRPr="00114DE9">
              <w:rPr>
                <w:rFonts w:asciiTheme="majorHAnsi" w:hAnsiTheme="majorHAnsi"/>
              </w:rPr>
              <w:t>.</w:t>
            </w:r>
          </w:p>
          <w:p w:rsidR="00E41AF9" w:rsidRPr="00114DE9" w:rsidRDefault="00E41AF9" w:rsidP="00E41AF9">
            <w:pPr>
              <w:pStyle w:val="a4"/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</w:p>
          <w:p w:rsidR="00E41AF9" w:rsidRPr="00923A21" w:rsidRDefault="00FB304B" w:rsidP="00C15A1D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kern w:val="24"/>
              </w:rPr>
            </w:pPr>
            <w:proofErr w:type="spellStart"/>
            <w:r w:rsidRPr="00923A21">
              <w:rPr>
                <w:rFonts w:asciiTheme="majorHAnsi" w:hAnsiTheme="majorHAnsi"/>
                <w:b/>
              </w:rPr>
              <w:t>Повалк</w:t>
            </w:r>
            <w:r w:rsidRPr="00114DE9">
              <w:rPr>
                <w:rFonts w:asciiTheme="majorHAnsi" w:hAnsiTheme="majorHAnsi"/>
                <w:b/>
              </w:rPr>
              <w:t>о</w:t>
            </w:r>
            <w:proofErr w:type="spellEnd"/>
            <w:r w:rsidRPr="00114DE9">
              <w:rPr>
                <w:rFonts w:asciiTheme="majorHAnsi" w:hAnsiTheme="majorHAnsi"/>
                <w:b/>
              </w:rPr>
              <w:t xml:space="preserve"> </w:t>
            </w:r>
            <w:r w:rsidR="00E41AF9" w:rsidRPr="00114DE9">
              <w:rPr>
                <w:rFonts w:asciiTheme="majorHAnsi" w:hAnsiTheme="majorHAnsi"/>
                <w:b/>
              </w:rPr>
              <w:t>Александр Борисович</w:t>
            </w:r>
            <w:r w:rsidR="00E41AF9" w:rsidRPr="00114DE9">
              <w:rPr>
                <w:rFonts w:asciiTheme="majorHAnsi" w:hAnsiTheme="majorHAnsi"/>
              </w:rPr>
              <w:t>, генеральный директор АО «РВК»</w:t>
            </w:r>
            <w:r w:rsidR="0055003E" w:rsidRPr="00114DE9">
              <w:rPr>
                <w:rFonts w:asciiTheme="majorHAnsi" w:hAnsiTheme="majorHAnsi"/>
              </w:rPr>
              <w:t>;</w:t>
            </w:r>
          </w:p>
          <w:p w:rsidR="00923A21" w:rsidRPr="00114DE9" w:rsidRDefault="00923A21" w:rsidP="00923A21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color w:val="000000" w:themeColor="dark1"/>
                <w:kern w:val="24"/>
              </w:rPr>
            </w:pPr>
            <w:proofErr w:type="spellStart"/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  <w:t>Югай</w:t>
            </w:r>
            <w:proofErr w:type="spellEnd"/>
            <w:r w:rsidRPr="00114DE9">
              <w:rPr>
                <w:rFonts w:asciiTheme="majorHAnsi" w:eastAsiaTheme="minorEastAsia" w:hAnsiTheme="majorHAnsi"/>
                <w:b/>
                <w:color w:val="000000" w:themeColor="dark1"/>
                <w:kern w:val="24"/>
              </w:rPr>
              <w:t xml:space="preserve"> Сергей Валерьевич,</w:t>
            </w:r>
            <w:r w:rsidRPr="00114DE9">
              <w:rPr>
                <w:rFonts w:asciiTheme="majorHAnsi" w:eastAsiaTheme="minorEastAsia" w:hAnsiTheme="majorHAnsi"/>
                <w:color w:val="000000" w:themeColor="dark1"/>
                <w:kern w:val="24"/>
              </w:rPr>
              <w:t xml:space="preserve"> председатель совета директоров Технопарк Саров;</w:t>
            </w:r>
          </w:p>
          <w:p w:rsidR="00FB304B" w:rsidRPr="00114DE9" w:rsidRDefault="00FB304B" w:rsidP="00C15A1D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kern w:val="24"/>
              </w:rPr>
            </w:pPr>
            <w:r w:rsidRPr="00114DE9">
              <w:rPr>
                <w:rFonts w:asciiTheme="majorHAnsi" w:eastAsiaTheme="minorEastAsia" w:hAnsiTheme="majorHAnsi"/>
                <w:b/>
                <w:kern w:val="24"/>
              </w:rPr>
              <w:t>Беляков Алексей Игоревич</w:t>
            </w:r>
            <w:r w:rsidRPr="00114DE9">
              <w:rPr>
                <w:rFonts w:asciiTheme="majorHAnsi" w:eastAsiaTheme="minorEastAsia" w:hAnsiTheme="majorHAnsi"/>
                <w:kern w:val="24"/>
              </w:rPr>
              <w:t>, вице-</w:t>
            </w:r>
            <w:r w:rsidR="004E7075" w:rsidRPr="00114DE9">
              <w:rPr>
                <w:rFonts w:asciiTheme="majorHAnsi" w:eastAsiaTheme="minorEastAsia" w:hAnsiTheme="majorHAnsi"/>
                <w:kern w:val="24"/>
              </w:rPr>
              <w:t>президент фонда «</w:t>
            </w:r>
            <w:proofErr w:type="spellStart"/>
            <w:r w:rsidR="004E7075" w:rsidRPr="00114DE9">
              <w:rPr>
                <w:rFonts w:asciiTheme="majorHAnsi" w:eastAsiaTheme="minorEastAsia" w:hAnsiTheme="majorHAnsi"/>
                <w:kern w:val="24"/>
              </w:rPr>
              <w:t>Сколково</w:t>
            </w:r>
            <w:proofErr w:type="spellEnd"/>
            <w:r w:rsidR="004E7075" w:rsidRPr="00114DE9">
              <w:rPr>
                <w:rFonts w:asciiTheme="majorHAnsi" w:eastAsiaTheme="minorEastAsia" w:hAnsiTheme="majorHAnsi"/>
                <w:kern w:val="24"/>
              </w:rPr>
              <w:t>», и</w:t>
            </w:r>
            <w:r w:rsidRPr="00114DE9">
              <w:rPr>
                <w:rFonts w:asciiTheme="majorHAnsi" w:eastAsiaTheme="minorEastAsia" w:hAnsiTheme="majorHAnsi"/>
                <w:kern w:val="24"/>
              </w:rPr>
              <w:t>сполнительный директор кластера передовых производственных технологий, ядерных и космических технологий</w:t>
            </w:r>
            <w:r w:rsidR="00813CC4" w:rsidRPr="00114DE9">
              <w:rPr>
                <w:rFonts w:asciiTheme="majorHAnsi" w:eastAsiaTheme="minorEastAsia" w:hAnsiTheme="majorHAnsi"/>
                <w:kern w:val="24"/>
              </w:rPr>
              <w:t>;</w:t>
            </w:r>
          </w:p>
          <w:p w:rsidR="00E41AF9" w:rsidRPr="00114DE9" w:rsidRDefault="00816E3A" w:rsidP="00C15A1D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kern w:val="24"/>
              </w:rPr>
            </w:pPr>
            <w:proofErr w:type="spellStart"/>
            <w:r w:rsidRPr="00114DE9">
              <w:rPr>
                <w:rFonts w:asciiTheme="majorHAnsi" w:eastAsiaTheme="minorEastAsia" w:hAnsiTheme="majorHAnsi"/>
                <w:b/>
                <w:kern w:val="24"/>
              </w:rPr>
              <w:t>Горбатовский</w:t>
            </w:r>
            <w:proofErr w:type="spellEnd"/>
            <w:r w:rsidRPr="00114DE9">
              <w:rPr>
                <w:rFonts w:asciiTheme="majorHAnsi" w:eastAsiaTheme="minorEastAsia" w:hAnsiTheme="majorHAnsi"/>
                <w:b/>
                <w:kern w:val="24"/>
              </w:rPr>
              <w:t xml:space="preserve"> Алексей Владимирович</w:t>
            </w:r>
            <w:r w:rsidRPr="00114DE9">
              <w:rPr>
                <w:rFonts w:asciiTheme="majorHAnsi" w:eastAsiaTheme="minorEastAsia" w:hAnsiTheme="majorHAnsi"/>
                <w:kern w:val="24"/>
              </w:rPr>
              <w:t>,</w:t>
            </w:r>
            <w:r w:rsidRPr="00114DE9">
              <w:rPr>
                <w:rFonts w:asciiTheme="majorHAnsi" w:eastAsiaTheme="minorEastAsia" w:hAnsiTheme="majorHAnsi"/>
                <w:b/>
                <w:kern w:val="24"/>
              </w:rPr>
              <w:t xml:space="preserve"> </w:t>
            </w:r>
            <w:r w:rsidR="00E41AF9" w:rsidRPr="00114DE9">
              <w:rPr>
                <w:rFonts w:asciiTheme="majorHAnsi" w:eastAsiaTheme="minorEastAsia" w:hAnsiTheme="majorHAnsi"/>
                <w:kern w:val="24"/>
              </w:rPr>
              <w:t>заместитель генерального директор</w:t>
            </w:r>
            <w:proofErr w:type="gramStart"/>
            <w:r w:rsidR="00E41AF9" w:rsidRPr="00114DE9">
              <w:rPr>
                <w:rFonts w:asciiTheme="majorHAnsi" w:eastAsiaTheme="minorEastAsia" w:hAnsiTheme="majorHAnsi"/>
                <w:kern w:val="24"/>
              </w:rPr>
              <w:t xml:space="preserve">а </w:t>
            </w:r>
            <w:r w:rsidR="0055003E" w:rsidRPr="00114DE9">
              <w:rPr>
                <w:rFonts w:asciiTheme="majorHAnsi" w:eastAsiaTheme="minorEastAsia" w:hAnsiTheme="majorHAnsi"/>
                <w:kern w:val="24"/>
              </w:rPr>
              <w:t>ООО</w:t>
            </w:r>
            <w:proofErr w:type="gramEnd"/>
            <w:r w:rsidR="0055003E" w:rsidRPr="00114DE9">
              <w:rPr>
                <w:rFonts w:asciiTheme="majorHAnsi" w:eastAsiaTheme="minorEastAsia" w:hAnsiTheme="majorHAnsi"/>
                <w:kern w:val="24"/>
              </w:rPr>
              <w:t xml:space="preserve"> «Инновационный центр КАМАЗ»;</w:t>
            </w:r>
          </w:p>
          <w:p w:rsidR="00E41AF9" w:rsidRPr="00114DE9" w:rsidRDefault="00816E3A" w:rsidP="00C15A1D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hAnsiTheme="majorHAnsi"/>
              </w:rPr>
            </w:pPr>
            <w:proofErr w:type="spellStart"/>
            <w:r w:rsidRPr="00114DE9">
              <w:rPr>
                <w:rFonts w:asciiTheme="majorHAnsi" w:hAnsiTheme="majorHAnsi"/>
                <w:b/>
              </w:rPr>
              <w:t>Шотер</w:t>
            </w:r>
            <w:proofErr w:type="spellEnd"/>
            <w:r w:rsidRPr="00114DE9">
              <w:rPr>
                <w:rFonts w:asciiTheme="majorHAnsi" w:hAnsiTheme="majorHAnsi"/>
                <w:b/>
              </w:rPr>
              <w:t xml:space="preserve"> Павел Иванович</w:t>
            </w:r>
            <w:r w:rsidRPr="00114DE9">
              <w:rPr>
                <w:rFonts w:asciiTheme="majorHAnsi" w:hAnsiTheme="majorHAnsi"/>
              </w:rPr>
              <w:t>, г</w:t>
            </w:r>
            <w:r w:rsidR="00ED5602" w:rsidRPr="00114DE9">
              <w:rPr>
                <w:rFonts w:asciiTheme="majorHAnsi" w:hAnsiTheme="majorHAnsi"/>
              </w:rPr>
              <w:t>лавный м</w:t>
            </w:r>
            <w:r w:rsidR="00E41AF9" w:rsidRPr="00114DE9">
              <w:rPr>
                <w:rFonts w:asciiTheme="majorHAnsi" w:hAnsiTheme="majorHAnsi"/>
              </w:rPr>
              <w:t>еханик ПАО «</w:t>
            </w:r>
            <w:proofErr w:type="spellStart"/>
            <w:r w:rsidR="00E41AF9" w:rsidRPr="00114DE9">
              <w:rPr>
                <w:rFonts w:asciiTheme="majorHAnsi" w:hAnsiTheme="majorHAnsi"/>
              </w:rPr>
              <w:t>Транснефть</w:t>
            </w:r>
            <w:proofErr w:type="spellEnd"/>
            <w:r w:rsidR="00E41AF9" w:rsidRPr="00114DE9">
              <w:rPr>
                <w:rFonts w:asciiTheme="majorHAnsi" w:hAnsiTheme="majorHAnsi"/>
              </w:rPr>
              <w:t>»</w:t>
            </w:r>
            <w:r w:rsidR="0055003E" w:rsidRPr="00114DE9">
              <w:rPr>
                <w:rFonts w:asciiTheme="majorHAnsi" w:hAnsiTheme="majorHAnsi"/>
              </w:rPr>
              <w:t>;</w:t>
            </w:r>
          </w:p>
          <w:p w:rsidR="00E41AF9" w:rsidRPr="00114DE9" w:rsidRDefault="00816E3A" w:rsidP="00C15A1D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eastAsiaTheme="minorEastAsia" w:hAnsiTheme="majorHAnsi"/>
                <w:kern w:val="24"/>
              </w:rPr>
            </w:pPr>
            <w:proofErr w:type="spellStart"/>
            <w:r w:rsidRPr="00114DE9">
              <w:rPr>
                <w:rFonts w:asciiTheme="majorHAnsi" w:eastAsiaTheme="minorEastAsia" w:hAnsiTheme="majorHAnsi"/>
                <w:b/>
                <w:kern w:val="24"/>
              </w:rPr>
              <w:t>Табаев</w:t>
            </w:r>
            <w:proofErr w:type="spellEnd"/>
            <w:r w:rsidRPr="00114DE9">
              <w:rPr>
                <w:rFonts w:asciiTheme="majorHAnsi" w:eastAsiaTheme="minorEastAsia" w:hAnsiTheme="majorHAnsi"/>
                <w:b/>
                <w:kern w:val="24"/>
              </w:rPr>
              <w:t xml:space="preserve"> Игорь </w:t>
            </w:r>
            <w:proofErr w:type="spellStart"/>
            <w:r w:rsidRPr="00114DE9">
              <w:rPr>
                <w:rFonts w:asciiTheme="majorHAnsi" w:eastAsiaTheme="minorEastAsia" w:hAnsiTheme="majorHAnsi"/>
                <w:b/>
                <w:kern w:val="24"/>
              </w:rPr>
              <w:t>Муланурович</w:t>
            </w:r>
            <w:proofErr w:type="spellEnd"/>
            <w:r w:rsidRPr="00114DE9">
              <w:rPr>
                <w:rFonts w:asciiTheme="majorHAnsi" w:eastAsiaTheme="minorEastAsia" w:hAnsiTheme="majorHAnsi"/>
                <w:kern w:val="24"/>
              </w:rPr>
              <w:t>,</w:t>
            </w:r>
            <w:r w:rsidRPr="00114DE9">
              <w:rPr>
                <w:rFonts w:asciiTheme="majorHAnsi" w:eastAsiaTheme="minorEastAsia" w:hAnsiTheme="majorHAnsi"/>
                <w:b/>
                <w:kern w:val="24"/>
              </w:rPr>
              <w:t xml:space="preserve"> </w:t>
            </w:r>
            <w:r w:rsidR="00E41AF9" w:rsidRPr="00114DE9">
              <w:rPr>
                <w:rFonts w:asciiTheme="majorHAnsi" w:eastAsiaTheme="minorEastAsia" w:hAnsiTheme="majorHAnsi"/>
                <w:kern w:val="24"/>
              </w:rPr>
              <w:t xml:space="preserve">начальник отдела специальных проектов ОЦКС </w:t>
            </w:r>
            <w:proofErr w:type="spellStart"/>
            <w:r w:rsidR="00E41AF9" w:rsidRPr="00114DE9">
              <w:rPr>
                <w:rFonts w:asciiTheme="majorHAnsi" w:eastAsiaTheme="minorEastAsia" w:hAnsiTheme="majorHAnsi"/>
                <w:kern w:val="24"/>
              </w:rPr>
              <w:t>Росатома</w:t>
            </w:r>
            <w:proofErr w:type="spellEnd"/>
            <w:r w:rsidR="0055003E" w:rsidRPr="00114DE9">
              <w:rPr>
                <w:rFonts w:asciiTheme="majorHAnsi" w:eastAsiaTheme="minorEastAsia" w:hAnsiTheme="majorHAnsi"/>
                <w:kern w:val="24"/>
              </w:rPr>
              <w:t>;</w:t>
            </w:r>
          </w:p>
          <w:p w:rsidR="00C15A1D" w:rsidRPr="00114DE9" w:rsidRDefault="009E69D6" w:rsidP="00C15A1D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hAnsiTheme="majorHAnsi"/>
              </w:rPr>
            </w:pPr>
            <w:proofErr w:type="spellStart"/>
            <w:r w:rsidRPr="00114DE9">
              <w:rPr>
                <w:rFonts w:asciiTheme="majorHAnsi" w:hAnsiTheme="majorHAnsi"/>
                <w:b/>
                <w:bCs/>
              </w:rPr>
              <w:t>Челпаченко</w:t>
            </w:r>
            <w:proofErr w:type="spellEnd"/>
            <w:r w:rsidRPr="00114DE9">
              <w:rPr>
                <w:rFonts w:asciiTheme="majorHAnsi" w:hAnsiTheme="majorHAnsi"/>
                <w:b/>
                <w:bCs/>
              </w:rPr>
              <w:t xml:space="preserve"> Станислав</w:t>
            </w:r>
            <w:r w:rsidR="00C15A1D" w:rsidRPr="00114DE9">
              <w:rPr>
                <w:rFonts w:asciiTheme="majorHAnsi" w:hAnsiTheme="majorHAnsi"/>
                <w:bCs/>
              </w:rPr>
              <w:t xml:space="preserve"> </w:t>
            </w:r>
            <w:r w:rsidR="00C15A1D" w:rsidRPr="00114DE9">
              <w:rPr>
                <w:rFonts w:asciiTheme="majorHAnsi" w:hAnsiTheme="majorHAnsi"/>
                <w:b/>
                <w:bCs/>
              </w:rPr>
              <w:t>и</w:t>
            </w:r>
            <w:r w:rsidR="00C15A1D" w:rsidRPr="00114DE9">
              <w:rPr>
                <w:rFonts w:asciiTheme="majorHAnsi" w:hAnsiTheme="majorHAnsi"/>
                <w:bCs/>
              </w:rPr>
              <w:t xml:space="preserve"> </w:t>
            </w:r>
            <w:r w:rsidR="00C15A1D" w:rsidRPr="00114DE9">
              <w:rPr>
                <w:rFonts w:asciiTheme="majorHAnsi" w:hAnsiTheme="majorHAnsi"/>
                <w:b/>
                <w:bCs/>
              </w:rPr>
              <w:t xml:space="preserve">Лейбина Светлана, </w:t>
            </w:r>
            <w:r w:rsidR="00C15A1D" w:rsidRPr="00114DE9">
              <w:rPr>
                <w:rFonts w:asciiTheme="majorHAnsi" w:hAnsiTheme="majorHAnsi"/>
                <w:bCs/>
              </w:rPr>
              <w:t>члены НАТТ, ведущие работу в рамках проектной группы «Методология коммерциализации инноваций»;</w:t>
            </w:r>
          </w:p>
          <w:p w:rsidR="00C15A1D" w:rsidRPr="00114DE9" w:rsidRDefault="00C15A1D" w:rsidP="00C15A1D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textAlignment w:val="center"/>
              <w:rPr>
                <w:rFonts w:asciiTheme="majorHAnsi" w:hAnsiTheme="majorHAnsi"/>
                <w:bCs/>
              </w:rPr>
            </w:pPr>
            <w:proofErr w:type="spellStart"/>
            <w:r w:rsidRPr="00114DE9">
              <w:rPr>
                <w:rFonts w:asciiTheme="majorHAnsi" w:hAnsiTheme="majorHAnsi"/>
                <w:b/>
                <w:bCs/>
              </w:rPr>
              <w:t>Зендриков</w:t>
            </w:r>
            <w:proofErr w:type="spellEnd"/>
            <w:r w:rsidRPr="00114DE9">
              <w:rPr>
                <w:rFonts w:asciiTheme="majorHAnsi" w:hAnsiTheme="majorHAnsi"/>
                <w:b/>
                <w:bCs/>
              </w:rPr>
              <w:t xml:space="preserve"> Кирилл Юрьевич</w:t>
            </w:r>
            <w:r w:rsidRPr="00114DE9">
              <w:rPr>
                <w:rFonts w:asciiTheme="majorHAnsi" w:hAnsiTheme="majorHAnsi"/>
                <w:bCs/>
              </w:rPr>
              <w:t>, руководитель направления «Исследования и аналитика» департамента технологического развития ФРИИ</w:t>
            </w:r>
          </w:p>
          <w:p w:rsidR="007F10A4" w:rsidRPr="00114DE9" w:rsidRDefault="00C15A1D" w:rsidP="00C15A1D">
            <w:pPr>
              <w:pStyle w:val="a4"/>
              <w:numPr>
                <w:ilvl w:val="0"/>
                <w:numId w:val="27"/>
              </w:numPr>
              <w:spacing w:before="0" w:beforeAutospacing="0" w:after="0" w:afterAutospacing="0"/>
              <w:jc w:val="both"/>
              <w:textAlignment w:val="center"/>
              <w:rPr>
                <w:rFonts w:asciiTheme="majorHAnsi" w:hAnsiTheme="majorHAnsi"/>
              </w:rPr>
            </w:pPr>
            <w:r w:rsidRPr="00114DE9">
              <w:rPr>
                <w:rFonts w:asciiTheme="majorHAnsi" w:hAnsiTheme="majorHAnsi"/>
                <w:b/>
                <w:bCs/>
              </w:rPr>
              <w:t>Филимонов Алексей Владимирович</w:t>
            </w:r>
            <w:r w:rsidRPr="00114DE9">
              <w:rPr>
                <w:rFonts w:asciiTheme="majorHAnsi" w:hAnsiTheme="majorHAnsi"/>
                <w:bCs/>
              </w:rPr>
              <w:t>, исполнительный директор Клуба директоров по науке и инновациям (</w:t>
            </w:r>
            <w:proofErr w:type="spellStart"/>
            <w:r w:rsidRPr="00114DE9">
              <w:rPr>
                <w:rFonts w:asciiTheme="majorHAnsi" w:hAnsiTheme="majorHAnsi"/>
                <w:bCs/>
              </w:rPr>
              <w:t>iR&amp;Dclub</w:t>
            </w:r>
            <w:proofErr w:type="spellEnd"/>
            <w:r w:rsidRPr="00114DE9">
              <w:rPr>
                <w:rFonts w:asciiTheme="majorHAnsi" w:hAnsiTheme="majorHAnsi"/>
                <w:bCs/>
              </w:rPr>
              <w:t>) руководитель проектной группы НАТТ «Трансфер технологий в оборонно-промышленном комплексе»</w:t>
            </w:r>
            <w:r w:rsidR="005E0B0F" w:rsidRPr="00114DE9">
              <w:rPr>
                <w:rFonts w:asciiTheme="majorHAnsi" w:hAnsiTheme="majorHAnsi"/>
                <w:bCs/>
              </w:rPr>
              <w:t>.</w:t>
            </w:r>
          </w:p>
        </w:tc>
      </w:tr>
      <w:tr w:rsidR="00DD3FE4" w:rsidRPr="00114DE9" w:rsidTr="00DD3FE4">
        <w:tc>
          <w:tcPr>
            <w:tcW w:w="1794" w:type="dxa"/>
          </w:tcPr>
          <w:p w:rsidR="00DD3FE4" w:rsidRPr="00114DE9" w:rsidRDefault="00DD3FE4" w:rsidP="00560C16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Theme="majorHAnsi" w:hAnsiTheme="majorHAnsi" w:cs="Arial"/>
                <w:b/>
                <w:color w:val="000000" w:themeColor="dark1"/>
                <w:kern w:val="24"/>
              </w:rPr>
            </w:pPr>
            <w:r w:rsidRPr="00114DE9">
              <w:rPr>
                <w:rFonts w:asciiTheme="majorHAnsi" w:hAnsiTheme="majorHAnsi" w:cs="Arial"/>
                <w:b/>
                <w:color w:val="000000" w:themeColor="dark1"/>
                <w:kern w:val="24"/>
              </w:rPr>
              <w:lastRenderedPageBreak/>
              <w:t>15:30 - 15:45</w:t>
            </w: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DD3FE4" w:rsidRPr="00114DE9" w:rsidRDefault="00DD3FE4" w:rsidP="00560C16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Theme="majorHAnsi" w:hAnsiTheme="majorHAnsi" w:cs="Arial"/>
                <w:color w:val="000000" w:themeColor="dark1"/>
                <w:kern w:val="24"/>
              </w:rPr>
            </w:pPr>
            <w:r w:rsidRPr="00114DE9">
              <w:rPr>
                <w:rFonts w:asciiTheme="majorHAnsi" w:hAnsiTheme="majorHAnsi" w:cs="Arial"/>
                <w:color w:val="000000" w:themeColor="dark1"/>
                <w:kern w:val="24"/>
              </w:rPr>
              <w:t>КОФЕ-БРЕЙК</w:t>
            </w:r>
          </w:p>
          <w:p w:rsidR="00DD3FE4" w:rsidRPr="00114DE9" w:rsidRDefault="00DD3FE4" w:rsidP="00560C16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Theme="majorHAnsi" w:hAnsiTheme="majorHAnsi" w:cs="Arial"/>
                <w:color w:val="000000" w:themeColor="dark1"/>
                <w:kern w:val="24"/>
              </w:rPr>
            </w:pPr>
          </w:p>
        </w:tc>
      </w:tr>
      <w:tr w:rsidR="00DD3FE4" w:rsidRPr="00114DE9" w:rsidTr="00DD3FE4">
        <w:tc>
          <w:tcPr>
            <w:tcW w:w="1794" w:type="dxa"/>
          </w:tcPr>
          <w:p w:rsidR="00DD3FE4" w:rsidRDefault="00DD3FE4" w:rsidP="00DD3F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14DE9">
              <w:rPr>
                <w:rFonts w:asciiTheme="majorHAnsi" w:hAnsiTheme="majorHAnsi"/>
                <w:b/>
                <w:sz w:val="24"/>
                <w:szCs w:val="24"/>
              </w:rPr>
              <w:t>15:45 – 17:00</w:t>
            </w:r>
          </w:p>
          <w:p w:rsidR="000013B9" w:rsidRPr="00114DE9" w:rsidRDefault="000013B9" w:rsidP="000013B9">
            <w:pPr>
              <w:jc w:val="center"/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</w:pPr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Зал</w:t>
            </w:r>
          </w:p>
          <w:p w:rsidR="000013B9" w:rsidRPr="00114DE9" w:rsidRDefault="000013B9" w:rsidP="000013B9">
            <w:pPr>
              <w:jc w:val="center"/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</w:pPr>
            <w:proofErr w:type="spellStart"/>
            <w:r w:rsidRPr="00114DE9">
              <w:rPr>
                <w:rFonts w:asciiTheme="majorHAnsi" w:eastAsia="Times New Roman" w:hAnsiTheme="majorHAnsi" w:cs="Times New Roman"/>
                <w:b/>
                <w:kern w:val="24"/>
                <w:sz w:val="24"/>
                <w:szCs w:val="24"/>
                <w:lang w:eastAsia="ru-RU"/>
              </w:rPr>
              <w:t>Трансформер</w:t>
            </w:r>
            <w:proofErr w:type="spellEnd"/>
          </w:p>
          <w:p w:rsidR="000013B9" w:rsidRPr="00114DE9" w:rsidRDefault="000013B9" w:rsidP="000013B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14DE9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№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DD3FE4" w:rsidRPr="00114DE9" w:rsidRDefault="00DD3FE4" w:rsidP="00DD3FE4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b/>
                <w:bCs/>
                <w:color w:val="000000" w:themeColor="text1"/>
                <w:kern w:val="24"/>
                <w:sz w:val="24"/>
                <w:szCs w:val="24"/>
              </w:rPr>
              <w:lastRenderedPageBreak/>
              <w:t>Открытое заседание – пленарная дискуссия</w:t>
            </w:r>
          </w:p>
          <w:p w:rsidR="00DD3FE4" w:rsidRPr="00114DE9" w:rsidRDefault="00DD3FE4" w:rsidP="00DD3FE4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114DE9">
              <w:rPr>
                <w:rFonts w:asciiTheme="majorHAnsi" w:hAnsiTheme="majorHAnsi" w:cs="Arial"/>
                <w:b/>
                <w:bCs/>
                <w:color w:val="000000" w:themeColor="text1"/>
                <w:kern w:val="24"/>
                <w:sz w:val="24"/>
                <w:szCs w:val="24"/>
              </w:rPr>
              <w:t>«Меры поддержки реализации проектов»</w:t>
            </w:r>
          </w:p>
          <w:p w:rsidR="00DD3FE4" w:rsidRPr="00114DE9" w:rsidRDefault="00DD3FE4" w:rsidP="00DD3FE4">
            <w:pPr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</w:p>
          <w:p w:rsidR="00DD3FE4" w:rsidRPr="002B3E11" w:rsidRDefault="003B4A95" w:rsidP="002B3E1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2B3E11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 участием представителей </w:t>
            </w:r>
            <w:proofErr w:type="spellStart"/>
            <w:r w:rsidRPr="002B3E11">
              <w:rPr>
                <w:rFonts w:asciiTheme="majorHAnsi" w:hAnsiTheme="majorHAnsi"/>
                <w:sz w:val="24"/>
                <w:szCs w:val="24"/>
              </w:rPr>
              <w:t>Госкорпорации</w:t>
            </w:r>
            <w:proofErr w:type="spellEnd"/>
            <w:r w:rsidRPr="002B3E11"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proofErr w:type="spellStart"/>
            <w:r w:rsidRPr="002B3E11">
              <w:rPr>
                <w:rFonts w:asciiTheme="majorHAnsi" w:hAnsiTheme="majorHAnsi"/>
                <w:sz w:val="24"/>
                <w:szCs w:val="24"/>
              </w:rPr>
              <w:t>Росатом</w:t>
            </w:r>
            <w:proofErr w:type="spellEnd"/>
            <w:r w:rsidRPr="002B3E11">
              <w:rPr>
                <w:rFonts w:asciiTheme="majorHAnsi" w:hAnsiTheme="majorHAnsi"/>
                <w:sz w:val="24"/>
                <w:szCs w:val="24"/>
              </w:rPr>
              <w:t xml:space="preserve">» и </w:t>
            </w:r>
            <w:r w:rsidR="002B3E11" w:rsidRPr="002B3E11">
              <w:rPr>
                <w:rFonts w:asciiTheme="majorHAnsi" w:hAnsiTheme="majorHAnsi"/>
                <w:sz w:val="24"/>
                <w:szCs w:val="24"/>
              </w:rPr>
              <w:t>Министерства промышленности и торговли Российской Федерации.</w:t>
            </w:r>
          </w:p>
          <w:p w:rsidR="000013B9" w:rsidRPr="00114DE9" w:rsidRDefault="000013B9" w:rsidP="00DD3F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D3FE4" w:rsidRPr="00114DE9" w:rsidTr="00DD3FE4">
        <w:tc>
          <w:tcPr>
            <w:tcW w:w="1794" w:type="dxa"/>
          </w:tcPr>
          <w:p w:rsidR="00DD3FE4" w:rsidRDefault="00DD3FE4" w:rsidP="00DD3FE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14DE9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17:00</w:t>
            </w:r>
          </w:p>
          <w:p w:rsidR="000013B9" w:rsidRPr="00114DE9" w:rsidRDefault="000013B9" w:rsidP="000013B9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276" w:type="dxa"/>
            <w:tcBorders>
              <w:top w:val="single" w:sz="18" w:space="0" w:color="auto"/>
              <w:bottom w:val="single" w:sz="18" w:space="0" w:color="auto"/>
            </w:tcBorders>
          </w:tcPr>
          <w:p w:rsidR="00DD3FE4" w:rsidRPr="00114DE9" w:rsidRDefault="00DD3FE4" w:rsidP="00DD3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14DE9">
              <w:rPr>
                <w:rFonts w:asciiTheme="majorHAnsi" w:hAnsiTheme="majorHAnsi"/>
                <w:sz w:val="24"/>
                <w:szCs w:val="24"/>
              </w:rPr>
              <w:t>ЗАКРЫТИЕ ФОРУМА</w:t>
            </w:r>
          </w:p>
        </w:tc>
      </w:tr>
    </w:tbl>
    <w:p w:rsidR="007F10A4" w:rsidRPr="00114DE9" w:rsidRDefault="007F10A4" w:rsidP="00CD140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7F10A4" w:rsidRPr="00114DE9" w:rsidSect="00911521">
      <w:pgSz w:w="11906" w:h="16838"/>
      <w:pgMar w:top="10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E87"/>
    <w:multiLevelType w:val="hybridMultilevel"/>
    <w:tmpl w:val="C320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57F"/>
    <w:multiLevelType w:val="hybridMultilevel"/>
    <w:tmpl w:val="FB92A8F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D984373"/>
    <w:multiLevelType w:val="hybridMultilevel"/>
    <w:tmpl w:val="BFE2D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C4C3F"/>
    <w:multiLevelType w:val="hybridMultilevel"/>
    <w:tmpl w:val="E32A6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9364F"/>
    <w:multiLevelType w:val="hybridMultilevel"/>
    <w:tmpl w:val="A8DEB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B41BA"/>
    <w:multiLevelType w:val="hybridMultilevel"/>
    <w:tmpl w:val="737839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764E86"/>
    <w:multiLevelType w:val="hybridMultilevel"/>
    <w:tmpl w:val="75D4D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927EC"/>
    <w:multiLevelType w:val="hybridMultilevel"/>
    <w:tmpl w:val="80E42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E2CAE"/>
    <w:multiLevelType w:val="hybridMultilevel"/>
    <w:tmpl w:val="8C6A2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242BB"/>
    <w:multiLevelType w:val="hybridMultilevel"/>
    <w:tmpl w:val="5D8E6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C5F69"/>
    <w:multiLevelType w:val="hybridMultilevel"/>
    <w:tmpl w:val="C8FC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D0BC9"/>
    <w:multiLevelType w:val="hybridMultilevel"/>
    <w:tmpl w:val="999CA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321B6"/>
    <w:multiLevelType w:val="hybridMultilevel"/>
    <w:tmpl w:val="0CA4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D4002"/>
    <w:multiLevelType w:val="hybridMultilevel"/>
    <w:tmpl w:val="8A86D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6A04DA"/>
    <w:multiLevelType w:val="hybridMultilevel"/>
    <w:tmpl w:val="ABF0BE3A"/>
    <w:lvl w:ilvl="0" w:tplc="463CE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76C8F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C18D6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40A33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A211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49EEF5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AD0BE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5ACDF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09AFC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>
    <w:nsid w:val="2CEA41B8"/>
    <w:multiLevelType w:val="hybridMultilevel"/>
    <w:tmpl w:val="EDB85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9194D"/>
    <w:multiLevelType w:val="hybridMultilevel"/>
    <w:tmpl w:val="3AE0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56C14"/>
    <w:multiLevelType w:val="hybridMultilevel"/>
    <w:tmpl w:val="ED9AE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240D3"/>
    <w:multiLevelType w:val="hybridMultilevel"/>
    <w:tmpl w:val="466AE2D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9">
    <w:nsid w:val="31850771"/>
    <w:multiLevelType w:val="hybridMultilevel"/>
    <w:tmpl w:val="56A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57BCA"/>
    <w:multiLevelType w:val="hybridMultilevel"/>
    <w:tmpl w:val="AA6C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DE510D"/>
    <w:multiLevelType w:val="hybridMultilevel"/>
    <w:tmpl w:val="2DA6C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E311AC"/>
    <w:multiLevelType w:val="hybridMultilevel"/>
    <w:tmpl w:val="9EFA5EA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3AA16B22"/>
    <w:multiLevelType w:val="hybridMultilevel"/>
    <w:tmpl w:val="A3C65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1073AC"/>
    <w:multiLevelType w:val="hybridMultilevel"/>
    <w:tmpl w:val="447A56F2"/>
    <w:lvl w:ilvl="0" w:tplc="C4CEA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C2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AA1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AAB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46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02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0E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A6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EB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8FE7919"/>
    <w:multiLevelType w:val="hybridMultilevel"/>
    <w:tmpl w:val="FD3C716A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6">
    <w:nsid w:val="498F2FE3"/>
    <w:multiLevelType w:val="hybridMultilevel"/>
    <w:tmpl w:val="82E87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C603D"/>
    <w:multiLevelType w:val="hybridMultilevel"/>
    <w:tmpl w:val="B560C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F35C3A"/>
    <w:multiLevelType w:val="hybridMultilevel"/>
    <w:tmpl w:val="D22C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952BDE"/>
    <w:multiLevelType w:val="hybridMultilevel"/>
    <w:tmpl w:val="5232E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6B17F7"/>
    <w:multiLevelType w:val="hybridMultilevel"/>
    <w:tmpl w:val="0244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096657"/>
    <w:multiLevelType w:val="hybridMultilevel"/>
    <w:tmpl w:val="E0B65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4D2913"/>
    <w:multiLevelType w:val="hybridMultilevel"/>
    <w:tmpl w:val="067AF6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222A40"/>
    <w:multiLevelType w:val="hybridMultilevel"/>
    <w:tmpl w:val="9D3A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B2842"/>
    <w:multiLevelType w:val="hybridMultilevel"/>
    <w:tmpl w:val="970E6F72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5">
    <w:nsid w:val="74AB10E7"/>
    <w:multiLevelType w:val="hybridMultilevel"/>
    <w:tmpl w:val="5CC0A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FC4B5E"/>
    <w:multiLevelType w:val="hybridMultilevel"/>
    <w:tmpl w:val="8CDC7C50"/>
    <w:lvl w:ilvl="0" w:tplc="A24474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30CE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74CB23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309D8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38A19F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832EAC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EDCA3E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E787A5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40F21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BA67C9"/>
    <w:multiLevelType w:val="hybridMultilevel"/>
    <w:tmpl w:val="8CDC7C50"/>
    <w:lvl w:ilvl="0" w:tplc="A24474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30CE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74CB23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309D8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38A19F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832EAC2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EDCA3EC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E787A5C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A40F21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0"/>
  </w:num>
  <w:num w:numId="3">
    <w:abstractNumId w:val="16"/>
  </w:num>
  <w:num w:numId="4">
    <w:abstractNumId w:val="24"/>
  </w:num>
  <w:num w:numId="5">
    <w:abstractNumId w:val="23"/>
  </w:num>
  <w:num w:numId="6">
    <w:abstractNumId w:val="22"/>
  </w:num>
  <w:num w:numId="7">
    <w:abstractNumId w:val="1"/>
  </w:num>
  <w:num w:numId="8">
    <w:abstractNumId w:val="1"/>
  </w:num>
  <w:num w:numId="9">
    <w:abstractNumId w:val="17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12"/>
  </w:num>
  <w:num w:numId="14">
    <w:abstractNumId w:val="8"/>
  </w:num>
  <w:num w:numId="15">
    <w:abstractNumId w:val="26"/>
  </w:num>
  <w:num w:numId="16">
    <w:abstractNumId w:val="2"/>
  </w:num>
  <w:num w:numId="17">
    <w:abstractNumId w:val="23"/>
  </w:num>
  <w:num w:numId="18">
    <w:abstractNumId w:val="7"/>
  </w:num>
  <w:num w:numId="19">
    <w:abstractNumId w:val="11"/>
  </w:num>
  <w:num w:numId="20">
    <w:abstractNumId w:val="14"/>
  </w:num>
  <w:num w:numId="21">
    <w:abstractNumId w:val="3"/>
  </w:num>
  <w:num w:numId="22">
    <w:abstractNumId w:val="15"/>
  </w:num>
  <w:num w:numId="23">
    <w:abstractNumId w:val="23"/>
  </w:num>
  <w:num w:numId="24">
    <w:abstractNumId w:val="13"/>
  </w:num>
  <w:num w:numId="25">
    <w:abstractNumId w:val="29"/>
  </w:num>
  <w:num w:numId="26">
    <w:abstractNumId w:val="6"/>
  </w:num>
  <w:num w:numId="27">
    <w:abstractNumId w:val="33"/>
  </w:num>
  <w:num w:numId="28">
    <w:abstractNumId w:val="20"/>
  </w:num>
  <w:num w:numId="29">
    <w:abstractNumId w:val="31"/>
  </w:num>
  <w:num w:numId="30">
    <w:abstractNumId w:val="0"/>
  </w:num>
  <w:num w:numId="31">
    <w:abstractNumId w:val="4"/>
  </w:num>
  <w:num w:numId="32">
    <w:abstractNumId w:val="34"/>
  </w:num>
  <w:num w:numId="33">
    <w:abstractNumId w:val="18"/>
  </w:num>
  <w:num w:numId="34">
    <w:abstractNumId w:val="5"/>
  </w:num>
  <w:num w:numId="35">
    <w:abstractNumId w:val="30"/>
  </w:num>
  <w:num w:numId="36">
    <w:abstractNumId w:val="19"/>
  </w:num>
  <w:num w:numId="37">
    <w:abstractNumId w:val="28"/>
  </w:num>
  <w:num w:numId="38">
    <w:abstractNumId w:val="21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5"/>
  </w:num>
  <w:num w:numId="4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9"/>
  </w:num>
  <w:num w:numId="44">
    <w:abstractNumId w:val="27"/>
  </w:num>
  <w:num w:numId="45">
    <w:abstractNumId w:val="9"/>
  </w:num>
  <w:num w:numId="46">
    <w:abstractNumId w:val="16"/>
  </w:num>
  <w:num w:numId="47">
    <w:abstractNumId w:val="22"/>
  </w:num>
  <w:num w:numId="48">
    <w:abstractNumId w:val="0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7F"/>
    <w:rsid w:val="000013B9"/>
    <w:rsid w:val="000134FE"/>
    <w:rsid w:val="00023E68"/>
    <w:rsid w:val="00050864"/>
    <w:rsid w:val="0006365C"/>
    <w:rsid w:val="00094942"/>
    <w:rsid w:val="000A7671"/>
    <w:rsid w:val="00114DE9"/>
    <w:rsid w:val="00167E39"/>
    <w:rsid w:val="0017544C"/>
    <w:rsid w:val="00184E24"/>
    <w:rsid w:val="001A1115"/>
    <w:rsid w:val="001E503C"/>
    <w:rsid w:val="00200BAB"/>
    <w:rsid w:val="00217E61"/>
    <w:rsid w:val="0022721C"/>
    <w:rsid w:val="002571FA"/>
    <w:rsid w:val="002600C4"/>
    <w:rsid w:val="00271F70"/>
    <w:rsid w:val="0028122F"/>
    <w:rsid w:val="00283E57"/>
    <w:rsid w:val="002B164A"/>
    <w:rsid w:val="002B3E11"/>
    <w:rsid w:val="002C1AFB"/>
    <w:rsid w:val="002C2A52"/>
    <w:rsid w:val="002F72F1"/>
    <w:rsid w:val="0030203B"/>
    <w:rsid w:val="00307648"/>
    <w:rsid w:val="00314371"/>
    <w:rsid w:val="00314761"/>
    <w:rsid w:val="00373992"/>
    <w:rsid w:val="003B4A95"/>
    <w:rsid w:val="003D30B3"/>
    <w:rsid w:val="00412EEC"/>
    <w:rsid w:val="00440B31"/>
    <w:rsid w:val="00447957"/>
    <w:rsid w:val="004723DC"/>
    <w:rsid w:val="00486B0F"/>
    <w:rsid w:val="00495464"/>
    <w:rsid w:val="004E3557"/>
    <w:rsid w:val="004E7075"/>
    <w:rsid w:val="004F4F14"/>
    <w:rsid w:val="004F5999"/>
    <w:rsid w:val="00517F7F"/>
    <w:rsid w:val="0055003E"/>
    <w:rsid w:val="00557B0C"/>
    <w:rsid w:val="00591EFD"/>
    <w:rsid w:val="005A1CFE"/>
    <w:rsid w:val="005B687F"/>
    <w:rsid w:val="005D7D30"/>
    <w:rsid w:val="005E0B0F"/>
    <w:rsid w:val="00633163"/>
    <w:rsid w:val="0066153E"/>
    <w:rsid w:val="006D4097"/>
    <w:rsid w:val="006F0073"/>
    <w:rsid w:val="007508D2"/>
    <w:rsid w:val="00780EA1"/>
    <w:rsid w:val="007962EF"/>
    <w:rsid w:val="007F0BCD"/>
    <w:rsid w:val="007F10A4"/>
    <w:rsid w:val="00813CC4"/>
    <w:rsid w:val="00815446"/>
    <w:rsid w:val="00816E3A"/>
    <w:rsid w:val="0082477B"/>
    <w:rsid w:val="00826109"/>
    <w:rsid w:val="0084236E"/>
    <w:rsid w:val="00852232"/>
    <w:rsid w:val="008570C2"/>
    <w:rsid w:val="00882CE1"/>
    <w:rsid w:val="00891FEC"/>
    <w:rsid w:val="008B6B73"/>
    <w:rsid w:val="008B73D4"/>
    <w:rsid w:val="008E4A1A"/>
    <w:rsid w:val="00903201"/>
    <w:rsid w:val="00904EDF"/>
    <w:rsid w:val="00911521"/>
    <w:rsid w:val="00923A21"/>
    <w:rsid w:val="00952751"/>
    <w:rsid w:val="00954FC4"/>
    <w:rsid w:val="00976B0B"/>
    <w:rsid w:val="009941FA"/>
    <w:rsid w:val="009A433F"/>
    <w:rsid w:val="009B5BDC"/>
    <w:rsid w:val="009D6A56"/>
    <w:rsid w:val="009E69D6"/>
    <w:rsid w:val="009F7E45"/>
    <w:rsid w:val="00A41807"/>
    <w:rsid w:val="00A45556"/>
    <w:rsid w:val="00A457F4"/>
    <w:rsid w:val="00A52644"/>
    <w:rsid w:val="00AB11AB"/>
    <w:rsid w:val="00AF6614"/>
    <w:rsid w:val="00B677AD"/>
    <w:rsid w:val="00B72F47"/>
    <w:rsid w:val="00B80C66"/>
    <w:rsid w:val="00B8733C"/>
    <w:rsid w:val="00B93C15"/>
    <w:rsid w:val="00BE1B21"/>
    <w:rsid w:val="00C00FED"/>
    <w:rsid w:val="00C02BAD"/>
    <w:rsid w:val="00C15A1D"/>
    <w:rsid w:val="00C4535C"/>
    <w:rsid w:val="00C55B81"/>
    <w:rsid w:val="00C80278"/>
    <w:rsid w:val="00C941B1"/>
    <w:rsid w:val="00CA0084"/>
    <w:rsid w:val="00CA35BD"/>
    <w:rsid w:val="00CC52D5"/>
    <w:rsid w:val="00CD1401"/>
    <w:rsid w:val="00CE43DB"/>
    <w:rsid w:val="00CE4ED5"/>
    <w:rsid w:val="00CF650F"/>
    <w:rsid w:val="00D372DC"/>
    <w:rsid w:val="00D4055B"/>
    <w:rsid w:val="00D53F56"/>
    <w:rsid w:val="00D72E33"/>
    <w:rsid w:val="00DA740A"/>
    <w:rsid w:val="00DD3FE4"/>
    <w:rsid w:val="00DE0718"/>
    <w:rsid w:val="00E41AF9"/>
    <w:rsid w:val="00E72B7B"/>
    <w:rsid w:val="00E834FF"/>
    <w:rsid w:val="00E87FFD"/>
    <w:rsid w:val="00EB6D08"/>
    <w:rsid w:val="00EC43D3"/>
    <w:rsid w:val="00ED4DEF"/>
    <w:rsid w:val="00ED5602"/>
    <w:rsid w:val="00EF1893"/>
    <w:rsid w:val="00EF3B1D"/>
    <w:rsid w:val="00F30DDF"/>
    <w:rsid w:val="00F47112"/>
    <w:rsid w:val="00FB304B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B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87F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5B687F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C80278"/>
    <w:pPr>
      <w:ind w:left="720"/>
      <w:contextualSpacing/>
    </w:pPr>
  </w:style>
  <w:style w:type="paragraph" w:customStyle="1" w:styleId="Default">
    <w:name w:val="Default"/>
    <w:rsid w:val="00F4711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B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87F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5B687F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7">
    <w:name w:val="List Paragraph"/>
    <w:basedOn w:val="a"/>
    <w:uiPriority w:val="34"/>
    <w:qFormat/>
    <w:rsid w:val="00C80278"/>
    <w:pPr>
      <w:ind w:left="720"/>
      <w:contextualSpacing/>
    </w:pPr>
  </w:style>
  <w:style w:type="paragraph" w:customStyle="1" w:styleId="Default">
    <w:name w:val="Default"/>
    <w:rsid w:val="00F4711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12</Pages>
  <Words>3920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Voronov</dc:creator>
  <cp:lastModifiedBy>Alexandr Voronov</cp:lastModifiedBy>
  <cp:revision>588</cp:revision>
  <cp:lastPrinted>2018-09-21T15:24:00Z</cp:lastPrinted>
  <dcterms:created xsi:type="dcterms:W3CDTF">2018-09-12T13:16:00Z</dcterms:created>
  <dcterms:modified xsi:type="dcterms:W3CDTF">2018-09-21T15:53:00Z</dcterms:modified>
</cp:coreProperties>
</file>